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fd4c8cd04cd7" w:history="1">
              <w:r>
                <w:rPr>
                  <w:rStyle w:val="Hyperlink"/>
                </w:rPr>
                <w:t>2010-2011年中国建筑工程行业信息化发展趋势研究报告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fd4c8cd04cd7" w:history="1">
              <w:r>
                <w:rPr>
                  <w:rStyle w:val="Hyperlink"/>
                </w:rPr>
                <w:t>2010-2011年中国建筑工程行业信息化发展趋势研究报告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1fd4c8cd04cd7" w:history="1">
                <w:r>
                  <w:rPr>
                    <w:rStyle w:val="Hyperlink"/>
                  </w:rPr>
                  <w:t>https://www.20087.com/2011-04/R_2010_2011jianzhugongchengxingyexinxi.html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工程建筑行业信息化建设发展势头迅猛，各大型工程建筑企业信息化水平迅速提高，涌现出中交建、中国建筑、中国水电等一批行业信息化标杆，同时，与国际大型建筑企业巨头（特别是ENR排名前10名的国际工程建筑企业）相比，信息化建筑还存在不小的差距。</w:t>
      </w:r>
      <w:r>
        <w:rPr>
          <w:rFonts w:hint="eastAsia"/>
        </w:rPr>
        <w:br/>
      </w:r>
      <w:r>
        <w:rPr>
          <w:rFonts w:hint="eastAsia"/>
        </w:rPr>
        <w:t>　　目前，中国工程建筑企业正面临更加激烈的市场竞争环境。如何适应这种机遇与风险并存的环境，工程建筑企业除了增加基础设施建设投入、完善企业管理制度以外，更要在信息化建设上加大投入，通过深化信息化建设，提高工程建筑企业整体运营效率、决策的及时高效性，使信息化真正成为工程建筑企业科学决策的工具，提升企业的核心竞争力。在这种发展形势背景下，公司信息发布的《</w:t>
      </w:r>
      <w:hyperlink r:id="R1061fd4c8cd04cd7" w:history="1">
        <w:r>
          <w:rPr>
            <w:rStyle w:val="Hyperlink"/>
          </w:rPr>
          <w:t>2010-2011年中国建筑工程行业信息化发展趋势研究报告</w:t>
        </w:r>
      </w:hyperlink>
      <w:r>
        <w:rPr>
          <w:rFonts w:hint="eastAsia"/>
        </w:rPr>
        <w:t>》，将帮助硬件提供商、软件厂商、IT服务厂商更精确地把握建筑工程企业IT应用市场的发展规律，更准确的把握建筑工程企业的信息化应用需求。</w:t>
      </w:r>
      <w:r>
        <w:rPr>
          <w:rFonts w:hint="eastAsia"/>
        </w:rPr>
        <w:br/>
      </w:r>
      <w:r>
        <w:rPr>
          <w:rFonts w:hint="eastAsia"/>
        </w:rPr>
        <w:t>　　？ 更加深入、详实的市场研究数据。从建筑工程行业IT应用市场的专业角度出发，给出建筑工程行业对于IT产品投资（包括整体投资、硬件、软件、细分应用系统的投资结构等）的详细数据和年度发展变化规律，洞察行业IT应用发展动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更加全面、深刻的品牌竞争分析。精炼主要产品提供商和市场竞争者2010年度的市场表现，从市场规模、竞争格局、竞争策略、未来发展趋势等多个维度总结企业成败得失，评点市场领先要素。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更加科学、完整的未来发展预测。以近年来详实的数据为基础，合理展望未来三年行业IT应用需求趋势，对未来该行业市场投资规模进行深度量化预测，确保给出有价值的趋势分析与定量预测结果。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一、2010年中国建筑工程行业发展现状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1、中国中铁集团</w:t>
      </w:r>
      <w:r>
        <w:rPr>
          <w:rFonts w:hint="eastAsia"/>
        </w:rPr>
        <w:br/>
      </w:r>
      <w:r>
        <w:rPr>
          <w:rFonts w:hint="eastAsia"/>
        </w:rPr>
        <w:t>　　2、中国冶金科工集团</w:t>
      </w:r>
      <w:r>
        <w:rPr>
          <w:rFonts w:hint="eastAsia"/>
        </w:rPr>
        <w:br/>
      </w:r>
      <w:r>
        <w:rPr>
          <w:rFonts w:hint="eastAsia"/>
        </w:rPr>
        <w:t>　　3、中国水电集团</w:t>
      </w:r>
      <w:r>
        <w:rPr>
          <w:rFonts w:hint="eastAsia"/>
        </w:rPr>
        <w:br/>
      </w:r>
      <w:r>
        <w:rPr>
          <w:rFonts w:hint="eastAsia"/>
        </w:rPr>
        <w:t>　　二、2010年中国建筑工程行业信息化应用状况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三、建筑工程行业信息化发展影响因素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四、2011-2013年中国建筑工程行业信息化应用需求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1、项目管理系统解决方案</w:t>
      </w:r>
      <w:r>
        <w:rPr>
          <w:rFonts w:hint="eastAsia"/>
        </w:rPr>
        <w:br/>
      </w:r>
      <w:r>
        <w:rPr>
          <w:rFonts w:hint="eastAsia"/>
        </w:rPr>
        <w:t>　　2、ERP系统解决方案</w:t>
      </w:r>
      <w:r>
        <w:rPr>
          <w:rFonts w:hint="eastAsia"/>
        </w:rPr>
        <w:br/>
      </w:r>
      <w:r>
        <w:rPr>
          <w:rFonts w:hint="eastAsia"/>
        </w:rPr>
        <w:t>　　3、行业OA系统解决方案</w:t>
      </w:r>
      <w:r>
        <w:rPr>
          <w:rFonts w:hint="eastAsia"/>
        </w:rPr>
        <w:br/>
      </w:r>
      <w:r>
        <w:rPr>
          <w:rFonts w:hint="eastAsia"/>
        </w:rPr>
        <w:t>　　五、中国建筑工程行业信息化发展趋势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六、中国建筑工程行业信息化解决方案应用价值评价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？2010-2011年中国建筑工程行业营业收入规模及变化</w:t>
      </w:r>
      <w:r>
        <w:rPr>
          <w:rFonts w:hint="eastAsia"/>
        </w:rPr>
        <w:br/>
      </w:r>
      <w:r>
        <w:rPr>
          <w:rFonts w:hint="eastAsia"/>
        </w:rPr>
        <w:t>　　？2011-2013年中国建筑工程行业信息化投资规模及增长预测</w:t>
      </w:r>
      <w:r>
        <w:rPr>
          <w:rFonts w:hint="eastAsia"/>
        </w:rPr>
        <w:br/>
      </w:r>
      <w:r>
        <w:rPr>
          <w:rFonts w:hint="eastAsia"/>
        </w:rPr>
        <w:t>　　？2010年中国建筑工程行业解决方案评价指标体系</w:t>
      </w:r>
      <w:r>
        <w:rPr>
          <w:rFonts w:hint="eastAsia"/>
        </w:rPr>
        <w:br/>
      </w:r>
      <w:r>
        <w:rPr>
          <w:rFonts w:hint="eastAsia"/>
        </w:rPr>
        <w:t>　　？中国建筑工程行业的主流ERP解决方案提供商综合竞争力评价表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？2010年中国建筑工程行业信息化投资规模与增长</w:t>
      </w:r>
      <w:r>
        <w:rPr>
          <w:rFonts w:hint="eastAsia"/>
        </w:rPr>
        <w:br/>
      </w:r>
      <w:r>
        <w:rPr>
          <w:rFonts w:hint="eastAsia"/>
        </w:rPr>
        <w:t>　　？2010年中国建筑工程行业信息化投资结构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fd4c8cd04cd7" w:history="1">
        <w:r>
          <w:rPr>
            <w:rStyle w:val="Hyperlink"/>
          </w:rPr>
          <w:t>2010-2011年中国建筑工程行业信息化发展趋势研究报告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1fd4c8cd04cd7" w:history="1">
        <w:r>
          <w:rPr>
            <w:rStyle w:val="Hyperlink"/>
          </w:rPr>
          <w:t>https://www.20087.com/2011-04/R_2010_2011jianzhugongchengxingyexinxi.html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c514697f54eee" w:history="1">
      <w:r>
        <w:rPr>
          <w:rStyle w:val="Hyperlink"/>
        </w:rPr>
        <w:t>2010-2011年中国建筑工程行业信息化发展趋势研究报告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jianzhugongchengxingyexinxi.html" TargetMode="External" Id="R1061fd4c8cd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jianzhugongchengxingyexinxi.html" TargetMode="External" Id="Rd3cc514697f5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2011-04-12T00:42:00Z</dcterms:created>
  <dcterms:modified xsi:type="dcterms:W3CDTF">2011-04-12T01:42:00Z</dcterms:modified>
  <dc:subject>2010-2011年中国建筑工程行业信息化发展趋势研究报告</dc:subject>
  <dc:title>2010-2011年中国建筑工程行业信息化发展趋势研究报告</dc:title>
  <cp:keywords>2010-2011年中国建筑工程行业信息化发展趋势研究报告</cp:keywords>
  <dc:description>2010-2011年中国建筑工程行业信息化发展趋势研究报告</dc:description>
</cp:coreProperties>
</file>