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88f55e1c74df0" w:history="1">
              <w:r>
                <w:rPr>
                  <w:rStyle w:val="Hyperlink"/>
                </w:rPr>
                <w:t>2010-2011年中国海洋生物育种产业发展趋势研究报告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88f55e1c74df0" w:history="1">
              <w:r>
                <w:rPr>
                  <w:rStyle w:val="Hyperlink"/>
                </w:rPr>
                <w:t>2010-2011年中国海洋生物育种产业发展趋势研究报告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88f55e1c74df0" w:history="1">
                <w:r>
                  <w:rPr>
                    <w:rStyle w:val="Hyperlink"/>
                  </w:rPr>
                  <w:t>https://www.20087.com/2011-04/R_2010_2011haiyangshengwuyuzhongchanye.html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阶段是中国进行经济结构战略性调整的关键时期，发展战略性新兴产业是中国经济长远发展的重大战略选择，国家原来确定的七大新兴战略产业规划将扩编，新兴海洋产业获国家支持，被增列入国家新兴战略产业规划。其中的海洋育苗业作为专门为其下游的海洋养殖业提供种苗的行业，属于上游，技术含量最高。中国目前正处在海珍品养殖的爆发期。海珍品的产量，产值增速都远高于海水养殖和整个水产业，特别是扇贝，海参产量年均增速都分别在12%和15%以上。海珍品的未来将会极大地刺激苗种行业的迅猛发展。</w:t>
      </w:r>
      <w:r>
        <w:rPr>
          <w:rFonts w:hint="eastAsia"/>
        </w:rPr>
        <w:br/>
      </w:r>
      <w:r>
        <w:rPr>
          <w:rFonts w:hint="eastAsia"/>
        </w:rPr>
        <w:t>　　面对广阔的海洋生物育种产业和中国目前的现状，公司发布的《</w:t>
      </w:r>
      <w:hyperlink r:id="Rc7588f55e1c74df0" w:history="1">
        <w:r>
          <w:rPr>
            <w:rStyle w:val="Hyperlink"/>
          </w:rPr>
          <w:t>2010-2011年中国海洋生物育种产业发展趋势研究报告</w:t>
        </w:r>
      </w:hyperlink>
      <w:r>
        <w:rPr>
          <w:rFonts w:hint="eastAsia"/>
        </w:rPr>
        <w:t>》，将从以下几方面帮助业界、投资机构、企业和政府主管部门更精确地了解中国海洋生物育种产业的发展现状，更深入地把握中国海洋生物育种产业发展趋势。</w:t>
      </w:r>
      <w:r>
        <w:rPr>
          <w:rFonts w:hint="eastAsia"/>
        </w:rPr>
        <w:br/>
      </w:r>
      <w:r>
        <w:rPr>
          <w:rFonts w:hint="eastAsia"/>
        </w:rPr>
        <w:t>　　？ 深入、翔实的产业研究数据。基于对海洋生物育种应用的深度研究，提供对产业结构、产品结构、区域竞争结构等多个角度产业变化的生动描绘，明晰发展方向。</w:t>
      </w:r>
      <w:r>
        <w:rPr>
          <w:rFonts w:hint="eastAsia"/>
        </w:rPr>
        <w:br/>
      </w:r>
      <w:r>
        <w:rPr>
          <w:rFonts w:hint="eastAsia"/>
        </w:rPr>
        <w:t>　　？ 全面、深刻的品牌竞争分析。公司从细分产业格局、竞争策略等多个维度总结企业成败得失，评点产业领先要素。</w:t>
      </w:r>
      <w:r>
        <w:rPr>
          <w:rFonts w:hint="eastAsia"/>
        </w:rPr>
        <w:br/>
      </w:r>
      <w:r>
        <w:rPr>
          <w:rFonts w:hint="eastAsia"/>
        </w:rPr>
        <w:t>　　？ 科学、完整的未来发展预测。建立在各重点细分产业上的建模回归与专家校验，并与相关产业环节进行关联分析，确保给出有价值的趋势分析与定量预测结果。</w:t>
      </w:r>
      <w:r>
        <w:rPr>
          <w:rFonts w:hint="eastAsia"/>
        </w:rPr>
        <w:br/>
      </w:r>
      <w:r>
        <w:rPr>
          <w:rFonts w:hint="eastAsia"/>
        </w:rPr>
        <w:t>　　一、海洋生物育种产业基本属性</w:t>
      </w:r>
      <w:r>
        <w:rPr>
          <w:rFonts w:hint="eastAsia"/>
        </w:rPr>
        <w:br/>
      </w:r>
      <w:r>
        <w:rPr>
          <w:rFonts w:hint="eastAsia"/>
        </w:rPr>
        <w:t>　　（一） 产业简介</w:t>
      </w:r>
      <w:r>
        <w:rPr>
          <w:rFonts w:hint="eastAsia"/>
        </w:rPr>
        <w:br/>
      </w:r>
      <w:r>
        <w:rPr>
          <w:rFonts w:hint="eastAsia"/>
        </w:rPr>
        <w:t>　　（二） 分类及应用</w:t>
      </w:r>
      <w:r>
        <w:rPr>
          <w:rFonts w:hint="eastAsia"/>
        </w:rPr>
        <w:br/>
      </w:r>
      <w:r>
        <w:rPr>
          <w:rFonts w:hint="eastAsia"/>
        </w:rPr>
        <w:t>　　（三） 工作原理</w:t>
      </w:r>
      <w:r>
        <w:rPr>
          <w:rFonts w:hint="eastAsia"/>
        </w:rPr>
        <w:br/>
      </w:r>
      <w:r>
        <w:rPr>
          <w:rFonts w:hint="eastAsia"/>
        </w:rPr>
        <w:t>　　（四） 技术水平</w:t>
      </w:r>
      <w:r>
        <w:rPr>
          <w:rFonts w:hint="eastAsia"/>
        </w:rPr>
        <w:br/>
      </w:r>
      <w:r>
        <w:rPr>
          <w:rFonts w:hint="eastAsia"/>
        </w:rPr>
        <w:t>　　（五） 工艺流程</w:t>
      </w:r>
      <w:r>
        <w:rPr>
          <w:rFonts w:hint="eastAsia"/>
        </w:rPr>
        <w:br/>
      </w:r>
      <w:r>
        <w:rPr>
          <w:rFonts w:hint="eastAsia"/>
        </w:rPr>
        <w:t>　　二、2010年全球海洋生物育种产业发展现状</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三、2010年中国海洋生物育种产业发展现状</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3、产业环境</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四、中国海洋生物育种产业链分析</w:t>
      </w:r>
      <w:r>
        <w:rPr>
          <w:rFonts w:hint="eastAsia"/>
        </w:rPr>
        <w:br/>
      </w:r>
      <w:r>
        <w:rPr>
          <w:rFonts w:hint="eastAsia"/>
        </w:rPr>
        <w:t>　　（一） 产业链结构图</w:t>
      </w:r>
      <w:r>
        <w:rPr>
          <w:rFonts w:hint="eastAsia"/>
        </w:rPr>
        <w:br/>
      </w:r>
      <w:r>
        <w:rPr>
          <w:rFonts w:hint="eastAsia"/>
        </w:rPr>
        <w:t>　　（二） 海参苗行业分析</w:t>
      </w:r>
      <w:r>
        <w:rPr>
          <w:rFonts w:hint="eastAsia"/>
        </w:rPr>
        <w:br/>
      </w:r>
      <w:r>
        <w:rPr>
          <w:rFonts w:hint="eastAsia"/>
        </w:rPr>
        <w:t>　　（三） 海湾贝苗行业分析</w:t>
      </w:r>
      <w:r>
        <w:rPr>
          <w:rFonts w:hint="eastAsia"/>
        </w:rPr>
        <w:br/>
      </w:r>
      <w:r>
        <w:rPr>
          <w:rFonts w:hint="eastAsia"/>
        </w:rPr>
        <w:t>　　（四） 虾夷贝苗行业分析</w:t>
      </w:r>
      <w:r>
        <w:rPr>
          <w:rFonts w:hint="eastAsia"/>
        </w:rPr>
        <w:br/>
      </w:r>
      <w:r>
        <w:rPr>
          <w:rFonts w:hint="eastAsia"/>
        </w:rPr>
        <w:t>　　（五） 重点企业分析</w:t>
      </w:r>
      <w:r>
        <w:rPr>
          <w:rFonts w:hint="eastAsia"/>
        </w:rPr>
        <w:br/>
      </w:r>
      <w:r>
        <w:rPr>
          <w:rFonts w:hint="eastAsia"/>
        </w:rPr>
        <w:t>　　1、壹桥苗业</w:t>
      </w:r>
      <w:r>
        <w:rPr>
          <w:rFonts w:hint="eastAsia"/>
        </w:rPr>
        <w:br/>
      </w:r>
      <w:r>
        <w:rPr>
          <w:rFonts w:hint="eastAsia"/>
        </w:rPr>
        <w:t>　　2、好当家</w:t>
      </w:r>
      <w:r>
        <w:rPr>
          <w:rFonts w:hint="eastAsia"/>
        </w:rPr>
        <w:br/>
      </w:r>
      <w:r>
        <w:rPr>
          <w:rFonts w:hint="eastAsia"/>
        </w:rPr>
        <w:t>　　3、东方海洋</w:t>
      </w:r>
      <w:r>
        <w:rPr>
          <w:rFonts w:hint="eastAsia"/>
        </w:rPr>
        <w:br/>
      </w:r>
      <w:r>
        <w:rPr>
          <w:rFonts w:hint="eastAsia"/>
        </w:rPr>
        <w:t>　　五、2011-2013年中国海洋生物育种产业发展趋势预测</w:t>
      </w:r>
      <w:r>
        <w:rPr>
          <w:rFonts w:hint="eastAsia"/>
        </w:rPr>
        <w:br/>
      </w:r>
      <w:r>
        <w:rPr>
          <w:rFonts w:hint="eastAsia"/>
        </w:rPr>
        <w:t>　　（一） 技术发展方向预测</w:t>
      </w:r>
      <w:r>
        <w:rPr>
          <w:rFonts w:hint="eastAsia"/>
        </w:rPr>
        <w:br/>
      </w:r>
      <w:r>
        <w:rPr>
          <w:rFonts w:hint="eastAsia"/>
        </w:rPr>
        <w:t>　　（二） 应用领域预测</w:t>
      </w:r>
      <w:r>
        <w:rPr>
          <w:rFonts w:hint="eastAsia"/>
        </w:rPr>
        <w:br/>
      </w:r>
      <w:r>
        <w:rPr>
          <w:rFonts w:hint="eastAsia"/>
        </w:rPr>
        <w:t>　　（三） 市场需求预测</w:t>
      </w:r>
      <w:r>
        <w:rPr>
          <w:rFonts w:hint="eastAsia"/>
        </w:rPr>
        <w:br/>
      </w:r>
      <w:r>
        <w:rPr>
          <w:rFonts w:hint="eastAsia"/>
        </w:rPr>
        <w:t>　　六、中国海洋生物育种产业投资机会与风险分析</w:t>
      </w:r>
      <w:r>
        <w:rPr>
          <w:rFonts w:hint="eastAsia"/>
        </w:rPr>
        <w:br/>
      </w:r>
      <w:r>
        <w:rPr>
          <w:rFonts w:hint="eastAsia"/>
        </w:rPr>
        <w:t>　　（一） 投资机会分析</w:t>
      </w:r>
      <w:r>
        <w:rPr>
          <w:rFonts w:hint="eastAsia"/>
        </w:rPr>
        <w:br/>
      </w:r>
      <w:r>
        <w:rPr>
          <w:rFonts w:hint="eastAsia"/>
        </w:rPr>
        <w:t>　　1、海参苗</w:t>
      </w:r>
      <w:r>
        <w:rPr>
          <w:rFonts w:hint="eastAsia"/>
        </w:rPr>
        <w:br/>
      </w:r>
      <w:r>
        <w:rPr>
          <w:rFonts w:hint="eastAsia"/>
        </w:rPr>
        <w:t>　　2、海湾贝苗</w:t>
      </w:r>
      <w:r>
        <w:rPr>
          <w:rFonts w:hint="eastAsia"/>
        </w:rPr>
        <w:br/>
      </w:r>
      <w:r>
        <w:rPr>
          <w:rFonts w:hint="eastAsia"/>
        </w:rPr>
        <w:t>　　3、虾夷贝苗</w:t>
      </w:r>
      <w:r>
        <w:rPr>
          <w:rFonts w:hint="eastAsia"/>
        </w:rPr>
        <w:br/>
      </w:r>
      <w:r>
        <w:rPr>
          <w:rFonts w:hint="eastAsia"/>
        </w:rPr>
        <w:t>　　（二） 投资风险分析</w:t>
      </w:r>
      <w:r>
        <w:rPr>
          <w:rFonts w:hint="eastAsia"/>
        </w:rPr>
        <w:br/>
      </w:r>
      <w:r>
        <w:rPr>
          <w:rFonts w:hint="eastAsia"/>
        </w:rPr>
        <w:t>　　七、公司建议</w:t>
      </w:r>
      <w:r>
        <w:rPr>
          <w:rFonts w:hint="eastAsia"/>
        </w:rPr>
        <w:br/>
      </w:r>
      <w:r>
        <w:rPr>
          <w:rFonts w:hint="eastAsia"/>
        </w:rPr>
        <w:t>　　（一） 政府建议</w:t>
      </w:r>
      <w:r>
        <w:rPr>
          <w:rFonts w:hint="eastAsia"/>
        </w:rPr>
        <w:br/>
      </w:r>
      <w:r>
        <w:rPr>
          <w:rFonts w:hint="eastAsia"/>
        </w:rPr>
        <w:t>　　（二） 企业建议</w:t>
      </w:r>
      <w:r>
        <w:rPr>
          <w:rFonts w:hint="eastAsia"/>
        </w:rPr>
        <w:br/>
      </w:r>
      <w:r>
        <w:rPr>
          <w:rFonts w:hint="eastAsia"/>
        </w:rPr>
        <w:t>　　表目录</w:t>
      </w:r>
      <w:r>
        <w:rPr>
          <w:rFonts w:hint="eastAsia"/>
        </w:rPr>
        <w:br/>
      </w:r>
      <w:r>
        <w:rPr>
          <w:rFonts w:hint="eastAsia"/>
        </w:rPr>
        <w:t>　　2006-2010年全球渔业产量构成</w:t>
      </w:r>
      <w:r>
        <w:rPr>
          <w:rFonts w:hint="eastAsia"/>
        </w:rPr>
        <w:br/>
      </w:r>
      <w:r>
        <w:rPr>
          <w:rFonts w:hint="eastAsia"/>
        </w:rPr>
        <w:t>　　2006-2010年全球渔业产值构成</w:t>
      </w:r>
      <w:r>
        <w:rPr>
          <w:rFonts w:hint="eastAsia"/>
        </w:rPr>
        <w:br/>
      </w:r>
      <w:r>
        <w:rPr>
          <w:rFonts w:hint="eastAsia"/>
        </w:rPr>
        <w:t>　　图目录</w:t>
      </w:r>
      <w:r>
        <w:rPr>
          <w:rFonts w:hint="eastAsia"/>
        </w:rPr>
        <w:br/>
      </w:r>
      <w:r>
        <w:rPr>
          <w:rFonts w:hint="eastAsia"/>
        </w:rPr>
        <w:t>　　中国海水养殖业规模变化</w:t>
      </w:r>
      <w:r>
        <w:rPr>
          <w:rFonts w:hint="eastAsia"/>
        </w:rPr>
        <w:br/>
      </w:r>
      <w:r>
        <w:rPr>
          <w:rFonts w:hint="eastAsia"/>
        </w:rPr>
        <w:t>　　2010年中国主要海珍品苗种供给与实际需求相比（亿头/亿枚）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88f55e1c74df0" w:history="1">
        <w:r>
          <w:rPr>
            <w:rStyle w:val="Hyperlink"/>
          </w:rPr>
          <w:t>2010-2011年中国海洋生物育种产业发展趋势研究报告</w:t>
        </w:r>
      </w:hyperlink>
      <w:r>
        <w:rPr>
          <w:color w:val="C00000"/>
        </w:rPr>
        <w:t>》，报告编号：</w:t>
      </w:r>
      <w:r>
        <w:rPr>
          <w:rFonts w:hint="eastAsia"/>
          <w:color w:val="C00000"/>
        </w:rPr>
        <w:t>0635673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88f55e1c74df0" w:history="1">
        <w:r>
          <w:rPr>
            <w:rStyle w:val="Hyperlink"/>
          </w:rPr>
          <w:t>https://www.20087.com/2011-04/R_2010_2011haiyangshengwuyuzhongchanye.html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3a411692d46e7" w:history="1">
      <w:r>
        <w:rPr>
          <w:rStyle w:val="Hyperlink"/>
        </w:rPr>
        <w:t>2010-2011年中国海洋生物育种产业发展趋势研究报告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haiyangshengwuyuzhongchanye.html" TargetMode="External" Id="Rc7588f55e1c74df0" /></Relationships>
</file>

<file path=word/_rels/header2.xml.rels>&#65279;<?xml version="1.0" encoding="utf-8"?><Relationships xmlns="http://schemas.openxmlformats.org/package/2006/relationships"><Relationship Type="http://schemas.openxmlformats.org/officeDocument/2006/relationships/hyperlink" Target="https://www.20087.com/2011-04/R_2010_2011haiyangshengwuyuzhongchanye.html" TargetMode="External" Id="R33d3a411692d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2011-04-12T06:59:00Z</dcterms:created>
  <dcterms:modified xsi:type="dcterms:W3CDTF">2011-04-12T07:59:00Z</dcterms:modified>
  <dc:subject>2010-2011年中国海洋生物育种产业发展趋势研究报告</dc:subject>
  <dc:title>2010-2011年中国海洋生物育种产业发展趋势研究报告</dc:title>
  <cp:keywords>2010-2011年中国海洋生物育种产业发展趋势研究报告</cp:keywords>
  <dc:description>2010-2011年中国海洋生物育种产业发展趋势研究报告</dc:description>
</cp:coreProperties>
</file>