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311f0b1d04b4d" w:history="1">
              <w:r>
                <w:rPr>
                  <w:rStyle w:val="Hyperlink"/>
                </w:rPr>
                <w:t>2010-2011年中国FTTH设备市场研究分析报告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311f0b1d04b4d" w:history="1">
              <w:r>
                <w:rPr>
                  <w:rStyle w:val="Hyperlink"/>
                </w:rPr>
                <w:t>2010-2011年中国FTTH设备市场研究分析报告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311f0b1d04b4d" w:history="1">
                <w:r>
                  <w:rPr>
                    <w:rStyle w:val="Hyperlink"/>
                  </w:rPr>
                  <w:t>https://www.20087.com/2011-04/R_2010_2011shebeishichangyanjiufenxi.html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全业务运营背景下的中国电信运营商，面临前所未有的机遇与挑战，电信、联通和移动，均需要在固网和移动两方面加力投资网络建设，扩大网络部署规模。同时，三网融合以及新一代信息技术的相关政策的出台，进一步促进了电信运营商在FTTH网络部署方面的投资建设，网络部署规划达到空前的规模，相关设备、器件以及光纤光缆市场需求急剧增加，市场迅速扩大。</w:t>
      </w:r>
      <w:r>
        <w:rPr>
          <w:rFonts w:hint="eastAsia"/>
        </w:rPr>
        <w:br/>
      </w:r>
      <w:r>
        <w:rPr>
          <w:rFonts w:hint="eastAsia"/>
        </w:rPr>
        <w:t>　　在接入技术方面，随着中国移动的加入，GPON部署日趋广泛，也显示出更强的竞争力，相关器件、设备等市场成熟度不断提高。EPON仍占据很大市场，市场竞争充分，厂商利润率降低。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2c9311f0b1d04b4d" w:history="1">
        <w:r>
          <w:rPr>
            <w:rStyle w:val="Hyperlink"/>
          </w:rPr>
          <w:t>2010-2011年中国FTTH设备市场研究分析报告</w:t>
        </w:r>
      </w:hyperlink>
      <w:r>
        <w:rPr>
          <w:rFonts w:hint="eastAsia"/>
        </w:rPr>
        <w:t>》，将帮助业界厂商、投资者、产业人士更精确地把握中国FTTH设备市场发展规律、更深入地梳理应用价值迁移轨迹。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一、2010年全球FTTH设备市场概述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1、2007-2010年市场规模与增长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4、其他</w:t>
      </w:r>
      <w:r>
        <w:rPr>
          <w:rFonts w:hint="eastAsia"/>
        </w:rPr>
        <w:br/>
      </w:r>
      <w:r>
        <w:rPr>
          <w:rFonts w:hint="eastAsia"/>
        </w:rPr>
        <w:t>　　二、2010年中国FTTH设备市场概述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1、2007-2010年市场规模与增长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2、用户结构</w:t>
      </w:r>
      <w:r>
        <w:rPr>
          <w:rFonts w:hint="eastAsia"/>
        </w:rPr>
        <w:br/>
      </w:r>
      <w:r>
        <w:rPr>
          <w:rFonts w:hint="eastAsia"/>
        </w:rPr>
        <w:t>　　（三） 2010-2011年品牌市场份额分析</w:t>
      </w:r>
      <w:r>
        <w:rPr>
          <w:rFonts w:hint="eastAsia"/>
        </w:rPr>
        <w:br/>
      </w:r>
      <w:r>
        <w:rPr>
          <w:rFonts w:hint="eastAsia"/>
        </w:rPr>
        <w:t>　　1、2010-2011年整体份额</w:t>
      </w:r>
      <w:r>
        <w:rPr>
          <w:rFonts w:hint="eastAsia"/>
        </w:rPr>
        <w:br/>
      </w:r>
      <w:r>
        <w:rPr>
          <w:rFonts w:hint="eastAsia"/>
        </w:rPr>
        <w:t>　　2、2010年区域份额</w:t>
      </w:r>
      <w:r>
        <w:rPr>
          <w:rFonts w:hint="eastAsia"/>
        </w:rPr>
        <w:br/>
      </w:r>
      <w:r>
        <w:rPr>
          <w:rFonts w:hint="eastAsia"/>
        </w:rPr>
        <w:t>　　三、2011-2013年中国FTTH设备市场发展预测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2、用户结构</w:t>
      </w:r>
      <w:r>
        <w:rPr>
          <w:rFonts w:hint="eastAsia"/>
        </w:rPr>
        <w:br/>
      </w:r>
      <w:r>
        <w:rPr>
          <w:rFonts w:hint="eastAsia"/>
        </w:rPr>
        <w:t>　　四、2011-2013年中国FTTH市场趋势分析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五、细分市场分析</w:t>
      </w:r>
      <w:r>
        <w:rPr>
          <w:rFonts w:hint="eastAsia"/>
        </w:rPr>
        <w:br/>
      </w:r>
      <w:r>
        <w:rPr>
          <w:rFonts w:hint="eastAsia"/>
        </w:rPr>
        <w:t>　　（一） OLT设备市场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ONU市场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六、2010年中国FTTH设备市场竞争分析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1、烽火</w:t>
      </w:r>
      <w:r>
        <w:rPr>
          <w:rFonts w:hint="eastAsia"/>
        </w:rPr>
        <w:br/>
      </w:r>
      <w:r>
        <w:rPr>
          <w:rFonts w:hint="eastAsia"/>
        </w:rPr>
        <w:t>　　2、华为</w:t>
      </w:r>
      <w:r>
        <w:rPr>
          <w:rFonts w:hint="eastAsia"/>
        </w:rPr>
        <w:br/>
      </w:r>
      <w:r>
        <w:rPr>
          <w:rFonts w:hint="eastAsia"/>
        </w:rPr>
        <w:t>　　3、中兴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？2010年FTTH主要设备列表</w:t>
      </w:r>
      <w:r>
        <w:rPr>
          <w:rFonts w:hint="eastAsia"/>
        </w:rPr>
        <w:br/>
      </w:r>
      <w:r>
        <w:rPr>
          <w:rFonts w:hint="eastAsia"/>
        </w:rPr>
        <w:t>　　？2010年中国FTTH设备厂商竞争力分析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？2008-2010年中国FTTH用户规模</w:t>
      </w:r>
      <w:r>
        <w:rPr>
          <w:rFonts w:hint="eastAsia"/>
        </w:rPr>
        <w:br/>
      </w:r>
      <w:r>
        <w:rPr>
          <w:rFonts w:hint="eastAsia"/>
        </w:rPr>
        <w:t>　　？2008-2010年中国FTTH设备市场规模</w:t>
      </w:r>
      <w:r>
        <w:rPr>
          <w:rFonts w:hint="eastAsia"/>
        </w:rPr>
        <w:br/>
      </w:r>
      <w:r>
        <w:rPr>
          <w:rFonts w:hint="eastAsia"/>
        </w:rPr>
        <w:t>　　？2010年中国FTTH设备市场产品结构</w:t>
      </w:r>
      <w:r>
        <w:rPr>
          <w:rFonts w:hint="eastAsia"/>
        </w:rPr>
        <w:br/>
      </w:r>
      <w:r>
        <w:rPr>
          <w:rFonts w:hint="eastAsia"/>
        </w:rPr>
        <w:t>　　？2008-2010年中国OLT市场规模</w:t>
      </w:r>
      <w:r>
        <w:rPr>
          <w:rFonts w:hint="eastAsia"/>
        </w:rPr>
        <w:br/>
      </w:r>
      <w:r>
        <w:rPr>
          <w:rFonts w:hint="eastAsia"/>
        </w:rPr>
        <w:t>　　？2008-2010年中国OUN市场规模</w:t>
      </w:r>
      <w:r>
        <w:rPr>
          <w:rFonts w:hint="eastAsia"/>
        </w:rPr>
        <w:br/>
      </w:r>
      <w:r>
        <w:rPr>
          <w:rFonts w:hint="eastAsia"/>
        </w:rPr>
        <w:t>　　？2010年中国FTTH设备市场主力厂商总体竞争格局</w:t>
      </w:r>
      <w:r>
        <w:rPr>
          <w:rFonts w:hint="eastAsia"/>
        </w:rPr>
        <w:br/>
      </w:r>
      <w:r>
        <w:rPr>
          <w:rFonts w:hint="eastAsia"/>
        </w:rPr>
        <w:t>　　？2011-2013年中国FTTH设备市场规模预测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311f0b1d04b4d" w:history="1">
        <w:r>
          <w:rPr>
            <w:rStyle w:val="Hyperlink"/>
          </w:rPr>
          <w:t>2010-2011年中国FTTH设备市场研究分析报告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311f0b1d04b4d" w:history="1">
        <w:r>
          <w:rPr>
            <w:rStyle w:val="Hyperlink"/>
          </w:rPr>
          <w:t>https://www.20087.com/2011-04/R_2010_2011shebeishichangyanjiufenxi.html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89b4bf2164d77" w:history="1">
      <w:r>
        <w:rPr>
          <w:rStyle w:val="Hyperlink"/>
        </w:rPr>
        <w:t>2010-2011年中国FTTH设备市场研究分析报告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shebeishichangyanjiufenxi.html" TargetMode="External" Id="R2c9311f0b1d0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shebeishichangyanjiufenxi.html" TargetMode="External" Id="Rf0289b4bf216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2011-04-10T07:35:00Z</dcterms:created>
  <dcterms:modified xsi:type="dcterms:W3CDTF">2011-04-10T08:35:00Z</dcterms:modified>
  <dc:subject>2010-2011年中国FTTH设备市场研究分析报告</dc:subject>
  <dc:title>2010-2011年中国FTTH设备市场研究分析报告</dc:title>
  <cp:keywords>2010-2011年中国FTTH设备市场研究分析报告</cp:keywords>
  <dc:description>2010-2011年中国FTTH设备市场研究分析报告</dc:description>
</cp:coreProperties>
</file>