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e0628419d448f" w:history="1">
              <w:r>
                <w:rPr>
                  <w:rStyle w:val="Hyperlink"/>
                </w:rPr>
                <w:t>2011年证券行业分析报告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e0628419d448f" w:history="1">
              <w:r>
                <w:rPr>
                  <w:rStyle w:val="Hyperlink"/>
                </w:rPr>
                <w:t>2011年证券行业分析报告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fe0628419d448f" w:history="1">
                <w:r>
                  <w:rPr>
                    <w:rStyle w:val="Hyperlink"/>
                  </w:rPr>
                  <w:t>https://www.20087.com/2011-04/R_2011nianzhengquanxingyefenxi.html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 年，股票指数总体下行，年末上证综合指数收于280808 点，与2009 年末的327714 点相比，下跌46906 点，跌幅达143%。深证成分指数从年初1369997下跌至年末的1245855 点，跌幅达906%，略小于上证。全年，上证综合指数最高为330675 点，最低为231974 点，波幅为98701 点。深证成分指数最高为1393688点，最低为933557 点，波幅为460131 点。</w:t>
      </w:r>
      <w:r>
        <w:rPr>
          <w:rFonts w:hint="eastAsia"/>
        </w:rPr>
        <w:br/>
      </w:r>
      <w:r>
        <w:rPr>
          <w:rFonts w:hint="eastAsia"/>
        </w:rPr>
        <w:t>　　2010 年，股票累计成交金额达545633 亿元，其中，上证A 股成交额为303215亿元，深证A 股成交额138700 亿元，上证B 股成交额为1096 亿元，深证B 股成交额为1072 亿元。从两市股票月度成交额看，2010 年11 月最高，成交额达到82570亿元，其中沪市为45922 亿元，深市为36648 亿元。而10 月份虽然只有16 个交易日，但成交额却位居第2 位，达62837 亿元，其中沪市为36891 亿元，深市为25946 亿元。受春节长假影响，全年成交额最少的是2 月份，股票成交额为2431861亿元，其中上证为14207 亿元，深证为6804 亿元。</w:t>
      </w:r>
      <w:r>
        <w:rPr>
          <w:rFonts w:hint="eastAsia"/>
        </w:rPr>
        <w:br/>
      </w:r>
      <w:r>
        <w:rPr>
          <w:rFonts w:hint="eastAsia"/>
        </w:rPr>
        <w:t>　　天相统计显示，2010 年四季报股票型基金当期利润超过其他类型基金，达到了80607 亿元，占比达63%；混合型基金的当期利润达到41675 亿元，占比达3257%。股票型和混合型基金合计本期利润达到了122282 亿元，占基金总利润的9557%，占据了绝对主力的位置。在其他类型基金中，合格境内机构投资者（QDII）基金和债券型基金去年四季度当期利润超过10 亿元，分别达到2643 亿元和1494亿元；保本基金和货币基金当期利润分别为882 亿元和652 亿元。如果计算上公允价值变动，股票型基金盈利降至69795 亿元，债券型基金盈利大幅增加至2923亿元，其他类型基金的盈利规模变化不大。</w:t>
      </w:r>
      <w:r>
        <w:rPr>
          <w:rFonts w:hint="eastAsia"/>
        </w:rPr>
        <w:br/>
      </w:r>
      <w:r>
        <w:rPr>
          <w:rFonts w:hint="eastAsia"/>
        </w:rPr>
        <w:t>　　图 表</w:t>
      </w:r>
      <w:r>
        <w:rPr>
          <w:rFonts w:hint="eastAsia"/>
        </w:rPr>
        <w:br/>
      </w:r>
      <w:r>
        <w:rPr>
          <w:rFonts w:hint="eastAsia"/>
        </w:rPr>
        <w:t>　　第一章 2010年股票市场运行状况</w:t>
      </w:r>
      <w:r>
        <w:rPr>
          <w:rFonts w:hint="eastAsia"/>
        </w:rPr>
        <w:br/>
      </w:r>
      <w:r>
        <w:rPr>
          <w:rFonts w:hint="eastAsia"/>
        </w:rPr>
        <w:t>　　一、股票市场情况</w:t>
      </w:r>
      <w:r>
        <w:rPr>
          <w:rFonts w:hint="eastAsia"/>
        </w:rPr>
        <w:br/>
      </w:r>
      <w:r>
        <w:rPr>
          <w:rFonts w:hint="eastAsia"/>
        </w:rPr>
        <w:t>　　（一）上市公司数量</w:t>
      </w:r>
      <w:r>
        <w:rPr>
          <w:rFonts w:hint="eastAsia"/>
        </w:rPr>
        <w:br/>
      </w:r>
      <w:r>
        <w:rPr>
          <w:rFonts w:hint="eastAsia"/>
        </w:rPr>
        <w:t>　　（二）股票市值</w:t>
      </w:r>
      <w:r>
        <w:rPr>
          <w:rFonts w:hint="eastAsia"/>
        </w:rPr>
        <w:br/>
      </w:r>
      <w:r>
        <w:rPr>
          <w:rFonts w:hint="eastAsia"/>
        </w:rPr>
        <w:t>　　（三）股票流通市值</w:t>
      </w:r>
      <w:r>
        <w:rPr>
          <w:rFonts w:hint="eastAsia"/>
        </w:rPr>
        <w:br/>
      </w:r>
      <w:r>
        <w:rPr>
          <w:rFonts w:hint="eastAsia"/>
        </w:rPr>
        <w:t>　　（四）股票筹资</w:t>
      </w:r>
      <w:r>
        <w:rPr>
          <w:rFonts w:hint="eastAsia"/>
        </w:rPr>
        <w:br/>
      </w:r>
      <w:r>
        <w:rPr>
          <w:rFonts w:hint="eastAsia"/>
        </w:rPr>
        <w:t>　　二、股票交易情况</w:t>
      </w:r>
      <w:r>
        <w:rPr>
          <w:rFonts w:hint="eastAsia"/>
        </w:rPr>
        <w:br/>
      </w:r>
      <w:r>
        <w:rPr>
          <w:rFonts w:hint="eastAsia"/>
        </w:rPr>
        <w:t>　　（一）股票成交额</w:t>
      </w:r>
      <w:r>
        <w:rPr>
          <w:rFonts w:hint="eastAsia"/>
        </w:rPr>
        <w:br/>
      </w:r>
      <w:r>
        <w:rPr>
          <w:rFonts w:hint="eastAsia"/>
        </w:rPr>
        <w:t>　　（二）大盘走势</w:t>
      </w:r>
      <w:r>
        <w:rPr>
          <w:rFonts w:hint="eastAsia"/>
        </w:rPr>
        <w:br/>
      </w:r>
      <w:r>
        <w:rPr>
          <w:rFonts w:hint="eastAsia"/>
        </w:rPr>
        <w:t>　　三、IPO状况</w:t>
      </w:r>
      <w:r>
        <w:rPr>
          <w:rFonts w:hint="eastAsia"/>
        </w:rPr>
        <w:br/>
      </w:r>
      <w:r>
        <w:rPr>
          <w:rFonts w:hint="eastAsia"/>
        </w:rPr>
        <w:t>　　四、全球股市状况</w:t>
      </w:r>
      <w:r>
        <w:rPr>
          <w:rFonts w:hint="eastAsia"/>
        </w:rPr>
        <w:br/>
      </w:r>
      <w:r>
        <w:rPr>
          <w:rFonts w:hint="eastAsia"/>
        </w:rPr>
        <w:t>　　第二章 基金市场运行状况</w:t>
      </w:r>
      <w:r>
        <w:rPr>
          <w:rFonts w:hint="eastAsia"/>
        </w:rPr>
        <w:br/>
      </w:r>
      <w:r>
        <w:rPr>
          <w:rFonts w:hint="eastAsia"/>
        </w:rPr>
        <w:t>　　一、基金仓位</w:t>
      </w:r>
      <w:r>
        <w:rPr>
          <w:rFonts w:hint="eastAsia"/>
        </w:rPr>
        <w:br/>
      </w:r>
      <w:r>
        <w:rPr>
          <w:rFonts w:hint="eastAsia"/>
        </w:rPr>
        <w:t>　　二、行业配置</w:t>
      </w:r>
      <w:r>
        <w:rPr>
          <w:rFonts w:hint="eastAsia"/>
        </w:rPr>
        <w:br/>
      </w:r>
      <w:r>
        <w:rPr>
          <w:rFonts w:hint="eastAsia"/>
        </w:rPr>
        <w:t>　　（一）行业配置排名</w:t>
      </w:r>
      <w:r>
        <w:rPr>
          <w:rFonts w:hint="eastAsia"/>
        </w:rPr>
        <w:br/>
      </w:r>
      <w:r>
        <w:rPr>
          <w:rFonts w:hint="eastAsia"/>
        </w:rPr>
        <w:t>　　（二）行业配置增幅</w:t>
      </w:r>
      <w:r>
        <w:rPr>
          <w:rFonts w:hint="eastAsia"/>
        </w:rPr>
        <w:br/>
      </w:r>
      <w:r>
        <w:rPr>
          <w:rFonts w:hint="eastAsia"/>
        </w:rPr>
        <w:t>　　（三）行业配置减幅</w:t>
      </w:r>
      <w:r>
        <w:rPr>
          <w:rFonts w:hint="eastAsia"/>
        </w:rPr>
        <w:br/>
      </w:r>
      <w:r>
        <w:rPr>
          <w:rFonts w:hint="eastAsia"/>
        </w:rPr>
        <w:t>　　三、基金重仓股</w:t>
      </w:r>
      <w:r>
        <w:rPr>
          <w:rFonts w:hint="eastAsia"/>
        </w:rPr>
        <w:br/>
      </w:r>
      <w:r>
        <w:rPr>
          <w:rFonts w:hint="eastAsia"/>
        </w:rPr>
        <w:t>　　（一）重仓股排名</w:t>
      </w:r>
      <w:r>
        <w:rPr>
          <w:rFonts w:hint="eastAsia"/>
        </w:rPr>
        <w:br/>
      </w:r>
      <w:r>
        <w:rPr>
          <w:rFonts w:hint="eastAsia"/>
        </w:rPr>
        <w:t>　　（二）新增重仓股</w:t>
      </w:r>
      <w:r>
        <w:rPr>
          <w:rFonts w:hint="eastAsia"/>
        </w:rPr>
        <w:br/>
      </w:r>
      <w:r>
        <w:rPr>
          <w:rFonts w:hint="eastAsia"/>
        </w:rPr>
        <w:t>　　（三）增持重仓股</w:t>
      </w:r>
      <w:r>
        <w:rPr>
          <w:rFonts w:hint="eastAsia"/>
        </w:rPr>
        <w:br/>
      </w:r>
      <w:r>
        <w:rPr>
          <w:rFonts w:hint="eastAsia"/>
        </w:rPr>
        <w:t>　　（四）减持重仓股</w:t>
      </w:r>
      <w:r>
        <w:rPr>
          <w:rFonts w:hint="eastAsia"/>
        </w:rPr>
        <w:br/>
      </w:r>
      <w:r>
        <w:rPr>
          <w:rFonts w:hint="eastAsia"/>
        </w:rPr>
        <w:t>　　四、基金业绩</w:t>
      </w:r>
      <w:r>
        <w:rPr>
          <w:rFonts w:hint="eastAsia"/>
        </w:rPr>
        <w:br/>
      </w:r>
      <w:r>
        <w:rPr>
          <w:rFonts w:hint="eastAsia"/>
        </w:rPr>
        <w:t>　　五、基金申赎状况</w:t>
      </w:r>
      <w:r>
        <w:rPr>
          <w:rFonts w:hint="eastAsia"/>
        </w:rPr>
        <w:br/>
      </w:r>
      <w:r>
        <w:rPr>
          <w:rFonts w:hint="eastAsia"/>
        </w:rPr>
        <w:t>　　第三章 债券市场运行状况</w:t>
      </w:r>
      <w:r>
        <w:rPr>
          <w:rFonts w:hint="eastAsia"/>
        </w:rPr>
        <w:br/>
      </w:r>
      <w:r>
        <w:rPr>
          <w:rFonts w:hint="eastAsia"/>
        </w:rPr>
        <w:t>　　一、债券市场状况</w:t>
      </w:r>
      <w:r>
        <w:rPr>
          <w:rFonts w:hint="eastAsia"/>
        </w:rPr>
        <w:br/>
      </w:r>
      <w:r>
        <w:rPr>
          <w:rFonts w:hint="eastAsia"/>
        </w:rPr>
        <w:t>　　二、债券交易情况</w:t>
      </w:r>
      <w:r>
        <w:rPr>
          <w:rFonts w:hint="eastAsia"/>
        </w:rPr>
        <w:br/>
      </w:r>
      <w:r>
        <w:rPr>
          <w:rFonts w:hint="eastAsia"/>
        </w:rPr>
        <w:t>　　三、货币市场利率</w:t>
      </w:r>
      <w:r>
        <w:rPr>
          <w:rFonts w:hint="eastAsia"/>
        </w:rPr>
        <w:br/>
      </w:r>
      <w:r>
        <w:rPr>
          <w:rFonts w:hint="eastAsia"/>
        </w:rPr>
        <w:t>　　四、衍生产品交易</w:t>
      </w:r>
      <w:r>
        <w:rPr>
          <w:rFonts w:hint="eastAsia"/>
        </w:rPr>
        <w:br/>
      </w:r>
      <w:r>
        <w:rPr>
          <w:rFonts w:hint="eastAsia"/>
        </w:rPr>
        <w:t>　　第四章 期货市场运行状况</w:t>
      </w:r>
      <w:r>
        <w:rPr>
          <w:rFonts w:hint="eastAsia"/>
        </w:rPr>
        <w:br/>
      </w:r>
      <w:r>
        <w:rPr>
          <w:rFonts w:hint="eastAsia"/>
        </w:rPr>
        <w:t>　　一、10月份运行状况</w:t>
      </w:r>
      <w:r>
        <w:rPr>
          <w:rFonts w:hint="eastAsia"/>
        </w:rPr>
        <w:br/>
      </w:r>
      <w:r>
        <w:rPr>
          <w:rFonts w:hint="eastAsia"/>
        </w:rPr>
        <w:t>　　二、11月份运行状况</w:t>
      </w:r>
      <w:r>
        <w:rPr>
          <w:rFonts w:hint="eastAsia"/>
        </w:rPr>
        <w:br/>
      </w:r>
      <w:r>
        <w:rPr>
          <w:rFonts w:hint="eastAsia"/>
        </w:rPr>
        <w:t>　　三、12月份运行状况</w:t>
      </w:r>
      <w:r>
        <w:rPr>
          <w:rFonts w:hint="eastAsia"/>
        </w:rPr>
        <w:br/>
      </w:r>
      <w:r>
        <w:rPr>
          <w:rFonts w:hint="eastAsia"/>
        </w:rPr>
        <w:t>　　第五章 中智林-－行业政策及热点</w:t>
      </w:r>
      <w:r>
        <w:rPr>
          <w:rFonts w:hint="eastAsia"/>
        </w:rPr>
        <w:br/>
      </w:r>
      <w:r>
        <w:rPr>
          <w:rFonts w:hint="eastAsia"/>
        </w:rPr>
        <w:t>　　一、行业政策</w:t>
      </w:r>
      <w:r>
        <w:rPr>
          <w:rFonts w:hint="eastAsia"/>
        </w:rPr>
        <w:br/>
      </w:r>
      <w:r>
        <w:rPr>
          <w:rFonts w:hint="eastAsia"/>
        </w:rPr>
        <w:t>　　（一）三部委关于个人转让限售股征所得税通知</w:t>
      </w:r>
      <w:r>
        <w:rPr>
          <w:rFonts w:hint="eastAsia"/>
        </w:rPr>
        <w:br/>
      </w:r>
      <w:r>
        <w:rPr>
          <w:rFonts w:hint="eastAsia"/>
        </w:rPr>
        <w:t>　　（二）央行发布《金融工具统计分类及编码标准（试行）》</w:t>
      </w:r>
      <w:r>
        <w:rPr>
          <w:rFonts w:hint="eastAsia"/>
        </w:rPr>
        <w:br/>
      </w:r>
      <w:r>
        <w:rPr>
          <w:rFonts w:hint="eastAsia"/>
        </w:rPr>
        <w:t>　　（三）国务院同意发展改革委《关于2010年深化经济体制改革重点工作的意见》</w:t>
      </w:r>
      <w:r>
        <w:rPr>
          <w:rFonts w:hint="eastAsia"/>
        </w:rPr>
        <w:br/>
      </w:r>
      <w:r>
        <w:rPr>
          <w:rFonts w:hint="eastAsia"/>
        </w:rPr>
        <w:t>　　（四）四部门发布关于进一步做好中小企业金融服务工作的若干意见</w:t>
      </w:r>
      <w:r>
        <w:rPr>
          <w:rFonts w:hint="eastAsia"/>
        </w:rPr>
        <w:br/>
      </w:r>
      <w:r>
        <w:rPr>
          <w:rFonts w:hint="eastAsia"/>
        </w:rPr>
        <w:t>　　（五）央行发布关于境外人民币清算行等三类机构运用人民币投资银行间债券市场试点有关事宜的通知</w:t>
      </w:r>
      <w:r>
        <w:rPr>
          <w:rFonts w:hint="eastAsia"/>
        </w:rPr>
        <w:br/>
      </w:r>
      <w:r>
        <w:rPr>
          <w:rFonts w:hint="eastAsia"/>
        </w:rPr>
        <w:t>　　（六）央行发布《境外机构人民币银行结算账户管理办法》</w:t>
      </w:r>
      <w:r>
        <w:rPr>
          <w:rFonts w:hint="eastAsia"/>
        </w:rPr>
        <w:br/>
      </w:r>
      <w:r>
        <w:rPr>
          <w:rFonts w:hint="eastAsia"/>
        </w:rPr>
        <w:t>　　（七）中国人民银行、银监会共同发布《关于完善差别化住房信贷政策有关问题的通知》</w:t>
      </w:r>
      <w:r>
        <w:rPr>
          <w:rFonts w:hint="eastAsia"/>
        </w:rPr>
        <w:br/>
      </w:r>
      <w:r>
        <w:rPr>
          <w:rFonts w:hint="eastAsia"/>
        </w:rPr>
        <w:t>　　（八）证监会：券商研报发布两天内自营不得反向交易</w:t>
      </w:r>
      <w:r>
        <w:rPr>
          <w:rFonts w:hint="eastAsia"/>
        </w:rPr>
        <w:br/>
      </w:r>
      <w:r>
        <w:rPr>
          <w:rFonts w:hint="eastAsia"/>
        </w:rPr>
        <w:t>　　（九）证监会要求主承销商披露投资价值研究报告</w:t>
      </w:r>
      <w:r>
        <w:rPr>
          <w:rFonts w:hint="eastAsia"/>
        </w:rPr>
        <w:br/>
      </w:r>
      <w:r>
        <w:rPr>
          <w:rFonts w:hint="eastAsia"/>
        </w:rPr>
        <w:t>　　（十）新股发行第二阶段改革以定价为纲，强化约束机制</w:t>
      </w:r>
      <w:r>
        <w:rPr>
          <w:rFonts w:hint="eastAsia"/>
        </w:rPr>
        <w:br/>
      </w:r>
      <w:r>
        <w:rPr>
          <w:rFonts w:hint="eastAsia"/>
        </w:rPr>
        <w:t>　　（十一）国家发改委印发促进中部地区城市群发展指导意见</w:t>
      </w:r>
      <w:r>
        <w:rPr>
          <w:rFonts w:hint="eastAsia"/>
        </w:rPr>
        <w:br/>
      </w:r>
      <w:r>
        <w:rPr>
          <w:rFonts w:hint="eastAsia"/>
        </w:rPr>
        <w:t>　　（十二）外管局开展出口收入存放境外政策试点</w:t>
      </w:r>
      <w:r>
        <w:rPr>
          <w:rFonts w:hint="eastAsia"/>
        </w:rPr>
        <w:br/>
      </w:r>
      <w:r>
        <w:rPr>
          <w:rFonts w:hint="eastAsia"/>
        </w:rPr>
        <w:t>　　（十三）六部委发文促金市发展，地下炒金将录入征信系统</w:t>
      </w:r>
      <w:r>
        <w:rPr>
          <w:rFonts w:hint="eastAsia"/>
        </w:rPr>
        <w:br/>
      </w:r>
      <w:r>
        <w:rPr>
          <w:rFonts w:hint="eastAsia"/>
        </w:rPr>
        <w:t>　　（十四）国办印发《国务院关于促进企业兼并重组的意见》</w:t>
      </w:r>
      <w:r>
        <w:rPr>
          <w:rFonts w:hint="eastAsia"/>
        </w:rPr>
        <w:br/>
      </w:r>
      <w:r>
        <w:rPr>
          <w:rFonts w:hint="eastAsia"/>
        </w:rPr>
        <w:t>　　（十五）证监会明确认定十八种未公开信息为内幕信息</w:t>
      </w:r>
      <w:r>
        <w:rPr>
          <w:rFonts w:hint="eastAsia"/>
        </w:rPr>
        <w:br/>
      </w:r>
      <w:r>
        <w:rPr>
          <w:rFonts w:hint="eastAsia"/>
        </w:rPr>
        <w:t>　　（十六）新股发行第二阶段改革于11月1日正式施行</w:t>
      </w:r>
      <w:r>
        <w:rPr>
          <w:rFonts w:hint="eastAsia"/>
        </w:rPr>
        <w:br/>
      </w:r>
      <w:r>
        <w:rPr>
          <w:rFonts w:hint="eastAsia"/>
        </w:rPr>
        <w:t>　　（十七）国务院下发关于加快发展战略性新兴产业的决定</w:t>
      </w:r>
      <w:r>
        <w:rPr>
          <w:rFonts w:hint="eastAsia"/>
        </w:rPr>
        <w:br/>
      </w:r>
      <w:r>
        <w:rPr>
          <w:rFonts w:hint="eastAsia"/>
        </w:rPr>
        <w:t>　　（十八）证监会调研摸底，拟打造全国性统一监管场外市场</w:t>
      </w:r>
      <w:r>
        <w:rPr>
          <w:rFonts w:hint="eastAsia"/>
        </w:rPr>
        <w:br/>
      </w:r>
      <w:r>
        <w:rPr>
          <w:rFonts w:hint="eastAsia"/>
        </w:rPr>
        <w:t>　　（十九）培育战略性新兴产业，中国将启动多项体制改革</w:t>
      </w:r>
      <w:r>
        <w:rPr>
          <w:rFonts w:hint="eastAsia"/>
        </w:rPr>
        <w:br/>
      </w:r>
      <w:r>
        <w:rPr>
          <w:rFonts w:hint="eastAsia"/>
        </w:rPr>
        <w:t>　　（二十）中国人民银行上调存贷款基准利率</w:t>
      </w:r>
      <w:r>
        <w:rPr>
          <w:rFonts w:hint="eastAsia"/>
        </w:rPr>
        <w:br/>
      </w:r>
      <w:r>
        <w:rPr>
          <w:rFonts w:hint="eastAsia"/>
        </w:rPr>
        <w:t>　　（二十一）证监会行政处罚权在三地试点下放，提高执法效率</w:t>
      </w:r>
      <w:r>
        <w:rPr>
          <w:rFonts w:hint="eastAsia"/>
        </w:rPr>
        <w:br/>
      </w:r>
      <w:r>
        <w:rPr>
          <w:rFonts w:hint="eastAsia"/>
        </w:rPr>
        <w:t>　　（二十二）上交所加强发行上市监管，两类新制度成亮点</w:t>
      </w:r>
      <w:r>
        <w:rPr>
          <w:rFonts w:hint="eastAsia"/>
        </w:rPr>
        <w:br/>
      </w:r>
      <w:r>
        <w:rPr>
          <w:rFonts w:hint="eastAsia"/>
        </w:rPr>
        <w:t>　　（二十三）开放低空空域，通用航空万亿产业厚积薄发</w:t>
      </w:r>
      <w:r>
        <w:rPr>
          <w:rFonts w:hint="eastAsia"/>
        </w:rPr>
        <w:br/>
      </w:r>
      <w:r>
        <w:rPr>
          <w:rFonts w:hint="eastAsia"/>
        </w:rPr>
        <w:t>　　（二十四）国务院要求专项打击资本市场内幕交易</w:t>
      </w:r>
      <w:r>
        <w:rPr>
          <w:rFonts w:hint="eastAsia"/>
        </w:rPr>
        <w:br/>
      </w:r>
      <w:r>
        <w:rPr>
          <w:rFonts w:hint="eastAsia"/>
        </w:rPr>
        <w:t>　　（二十五）证监会明确律师基金法律业务执业细则</w:t>
      </w:r>
      <w:r>
        <w:rPr>
          <w:rFonts w:hint="eastAsia"/>
        </w:rPr>
        <w:br/>
      </w:r>
      <w:r>
        <w:rPr>
          <w:rFonts w:hint="eastAsia"/>
        </w:rPr>
        <w:t>　　二、行业热点分析</w:t>
      </w:r>
      <w:r>
        <w:rPr>
          <w:rFonts w:hint="eastAsia"/>
        </w:rPr>
        <w:br/>
      </w:r>
      <w:r>
        <w:rPr>
          <w:rFonts w:hint="eastAsia"/>
        </w:rPr>
        <w:t>　　（一）海南国际旅游岛获批</w:t>
      </w:r>
      <w:r>
        <w:rPr>
          <w:rFonts w:hint="eastAsia"/>
        </w:rPr>
        <w:br/>
      </w:r>
      <w:r>
        <w:rPr>
          <w:rFonts w:hint="eastAsia"/>
        </w:rPr>
        <w:t>　　（二）上海定调2010年金融中心建设积极推进境外企业境内上市</w:t>
      </w:r>
      <w:r>
        <w:rPr>
          <w:rFonts w:hint="eastAsia"/>
        </w:rPr>
        <w:br/>
      </w:r>
      <w:r>
        <w:rPr>
          <w:rFonts w:hint="eastAsia"/>
        </w:rPr>
        <w:t>　　（三）银监会批准筹建首批消费金融公司</w:t>
      </w:r>
      <w:r>
        <w:rPr>
          <w:rFonts w:hint="eastAsia"/>
        </w:rPr>
        <w:br/>
      </w:r>
      <w:r>
        <w:rPr>
          <w:rFonts w:hint="eastAsia"/>
        </w:rPr>
        <w:t>　　（四）两岸金融合作步入实质性阶段</w:t>
      </w:r>
      <w:r>
        <w:rPr>
          <w:rFonts w:hint="eastAsia"/>
        </w:rPr>
        <w:br/>
      </w:r>
      <w:r>
        <w:rPr>
          <w:rFonts w:hint="eastAsia"/>
        </w:rPr>
        <w:t>　　（五）证监会建立证券市场交易结算资金监控系统</w:t>
      </w:r>
      <w:r>
        <w:rPr>
          <w:rFonts w:hint="eastAsia"/>
        </w:rPr>
        <w:br/>
      </w:r>
      <w:r>
        <w:rPr>
          <w:rFonts w:hint="eastAsia"/>
        </w:rPr>
        <w:t>　　（六）国务院通过汽车钢铁业振兴规划推进钢企重组</w:t>
      </w:r>
      <w:r>
        <w:rPr>
          <w:rFonts w:hint="eastAsia"/>
        </w:rPr>
        <w:br/>
      </w:r>
      <w:r>
        <w:rPr>
          <w:rFonts w:hint="eastAsia"/>
        </w:rPr>
        <w:t>　　（七）股指期货正式上市</w:t>
      </w:r>
      <w:r>
        <w:rPr>
          <w:rFonts w:hint="eastAsia"/>
        </w:rPr>
        <w:br/>
      </w:r>
      <w:r>
        <w:rPr>
          <w:rFonts w:hint="eastAsia"/>
        </w:rPr>
        <w:t>　　（八）融资融券推出做空机制正式形成</w:t>
      </w:r>
      <w:r>
        <w:rPr>
          <w:rFonts w:hint="eastAsia"/>
        </w:rPr>
        <w:br/>
      </w:r>
      <w:r>
        <w:rPr>
          <w:rFonts w:hint="eastAsia"/>
        </w:rPr>
        <w:t>　　（九）中央加大楼市调控</w:t>
      </w:r>
      <w:r>
        <w:rPr>
          <w:rFonts w:hint="eastAsia"/>
        </w:rPr>
        <w:br/>
      </w:r>
      <w:r>
        <w:rPr>
          <w:rFonts w:hint="eastAsia"/>
        </w:rPr>
        <w:t>　　（十）国务院公布九大行业淘汰落后产能目标</w:t>
      </w:r>
      <w:r>
        <w:rPr>
          <w:rFonts w:hint="eastAsia"/>
        </w:rPr>
        <w:br/>
      </w:r>
      <w:r>
        <w:rPr>
          <w:rFonts w:hint="eastAsia"/>
        </w:rPr>
        <w:t>　　（十一）央行：跨境贸易人民币结算试点扩大20省市</w:t>
      </w:r>
      <w:r>
        <w:rPr>
          <w:rFonts w:hint="eastAsia"/>
        </w:rPr>
        <w:br/>
      </w:r>
      <w:r>
        <w:rPr>
          <w:rFonts w:hint="eastAsia"/>
        </w:rPr>
        <w:t>　　（十二）证监会首次向全社会公开证券行业分类评价情况</w:t>
      </w:r>
      <w:r>
        <w:rPr>
          <w:rFonts w:hint="eastAsia"/>
        </w:rPr>
        <w:br/>
      </w:r>
      <w:r>
        <w:rPr>
          <w:rFonts w:hint="eastAsia"/>
        </w:rPr>
        <w:t>　　（十三）上海股权托管交易中心揭牌，沪版OTC市场</w:t>
      </w:r>
      <w:r>
        <w:rPr>
          <w:rFonts w:hint="eastAsia"/>
        </w:rPr>
        <w:br/>
      </w:r>
      <w:r>
        <w:rPr>
          <w:rFonts w:hint="eastAsia"/>
        </w:rPr>
        <w:t>　　（十四）尚福林：十项工作安排规范推进并购重组</w:t>
      </w:r>
      <w:r>
        <w:rPr>
          <w:rFonts w:hint="eastAsia"/>
        </w:rPr>
        <w:br/>
      </w:r>
      <w:r>
        <w:rPr>
          <w:rFonts w:hint="eastAsia"/>
        </w:rPr>
        <w:t>　　（十五）上期所上调交易保证金及手续费，涨跌幅扩大至6%</w:t>
      </w:r>
      <w:r>
        <w:rPr>
          <w:rFonts w:hint="eastAsia"/>
        </w:rPr>
        <w:br/>
      </w:r>
      <w:r>
        <w:rPr>
          <w:rFonts w:hint="eastAsia"/>
        </w:rPr>
        <w:t>　　（十六）上海试行期货保税交割业务，涉及铜铝两个品种</w:t>
      </w:r>
      <w:r>
        <w:rPr>
          <w:rFonts w:hint="eastAsia"/>
        </w:rPr>
        <w:br/>
      </w:r>
      <w:r>
        <w:rPr>
          <w:rFonts w:hint="eastAsia"/>
        </w:rPr>
        <w:t>　　图 表</w:t>
      </w:r>
      <w:r>
        <w:rPr>
          <w:rFonts w:hint="eastAsia"/>
        </w:rPr>
        <w:br/>
      </w:r>
      <w:r>
        <w:rPr>
          <w:rFonts w:hint="eastAsia"/>
        </w:rPr>
        <w:t>　　图表 1 截至2010年12月末上市公司数</w:t>
      </w:r>
      <w:r>
        <w:rPr>
          <w:rFonts w:hint="eastAsia"/>
        </w:rPr>
        <w:br/>
      </w:r>
      <w:r>
        <w:rPr>
          <w:rFonts w:hint="eastAsia"/>
        </w:rPr>
        <w:t>　　图表 2 截至2010年12月末股票市场投资者开户数</w:t>
      </w:r>
      <w:r>
        <w:rPr>
          <w:rFonts w:hint="eastAsia"/>
        </w:rPr>
        <w:br/>
      </w:r>
      <w:r>
        <w:rPr>
          <w:rFonts w:hint="eastAsia"/>
        </w:rPr>
        <w:t>　　图表 3 截至2010年末股票市价总值</w:t>
      </w:r>
      <w:r>
        <w:rPr>
          <w:rFonts w:hint="eastAsia"/>
        </w:rPr>
        <w:br/>
      </w:r>
      <w:r>
        <w:rPr>
          <w:rFonts w:hint="eastAsia"/>
        </w:rPr>
        <w:t>　　图表 4 截至2010年末股票流通市值</w:t>
      </w:r>
      <w:r>
        <w:rPr>
          <w:rFonts w:hint="eastAsia"/>
        </w:rPr>
        <w:br/>
      </w:r>
      <w:r>
        <w:rPr>
          <w:rFonts w:hint="eastAsia"/>
        </w:rPr>
        <w:t>　　图表 5 截至2010年末股票发行股本</w:t>
      </w:r>
      <w:r>
        <w:rPr>
          <w:rFonts w:hint="eastAsia"/>
        </w:rPr>
        <w:br/>
      </w:r>
      <w:r>
        <w:rPr>
          <w:rFonts w:hint="eastAsia"/>
        </w:rPr>
        <w:t>　　图表 6 2010年1～12月股票筹资额</w:t>
      </w:r>
      <w:r>
        <w:rPr>
          <w:rFonts w:hint="eastAsia"/>
        </w:rPr>
        <w:br/>
      </w:r>
      <w:r>
        <w:rPr>
          <w:rFonts w:hint="eastAsia"/>
        </w:rPr>
        <w:t>　　图表 7 2010年1～12月股票成交额</w:t>
      </w:r>
      <w:r>
        <w:rPr>
          <w:rFonts w:hint="eastAsia"/>
        </w:rPr>
        <w:br/>
      </w:r>
      <w:r>
        <w:rPr>
          <w:rFonts w:hint="eastAsia"/>
        </w:rPr>
        <w:t>　　图表 8 2010年1～12月股票成交量</w:t>
      </w:r>
      <w:r>
        <w:rPr>
          <w:rFonts w:hint="eastAsia"/>
        </w:rPr>
        <w:br/>
      </w:r>
      <w:r>
        <w:rPr>
          <w:rFonts w:hint="eastAsia"/>
        </w:rPr>
        <w:t>　　图表 9 2010年四季度末基金公司规模前十名</w:t>
      </w:r>
      <w:r>
        <w:rPr>
          <w:rFonts w:hint="eastAsia"/>
        </w:rPr>
        <w:br/>
      </w:r>
      <w:r>
        <w:rPr>
          <w:rFonts w:hint="eastAsia"/>
        </w:rPr>
        <w:t>　　图表 10 2010年四季度末基金公司旗下所有基金利润之和前十名</w:t>
      </w:r>
      <w:r>
        <w:rPr>
          <w:rFonts w:hint="eastAsia"/>
        </w:rPr>
        <w:br/>
      </w:r>
      <w:r>
        <w:rPr>
          <w:rFonts w:hint="eastAsia"/>
        </w:rPr>
        <w:t>　　图表 11 2010年四季度末基金仓位情况</w:t>
      </w:r>
      <w:r>
        <w:rPr>
          <w:rFonts w:hint="eastAsia"/>
        </w:rPr>
        <w:br/>
      </w:r>
      <w:r>
        <w:rPr>
          <w:rFonts w:hint="eastAsia"/>
        </w:rPr>
        <w:t>　　图表 12 2010年四季度基金行业配置</w:t>
      </w:r>
      <w:r>
        <w:rPr>
          <w:rFonts w:hint="eastAsia"/>
        </w:rPr>
        <w:br/>
      </w:r>
      <w:r>
        <w:rPr>
          <w:rFonts w:hint="eastAsia"/>
        </w:rPr>
        <w:t>　　图表 13 2010年四季度末基金前20大重仓股</w:t>
      </w:r>
      <w:r>
        <w:rPr>
          <w:rFonts w:hint="eastAsia"/>
        </w:rPr>
        <w:br/>
      </w:r>
      <w:r>
        <w:rPr>
          <w:rFonts w:hint="eastAsia"/>
        </w:rPr>
        <w:t>　　图表 14 2010年四季度基金前20大新增重仓股</w:t>
      </w:r>
      <w:r>
        <w:rPr>
          <w:rFonts w:hint="eastAsia"/>
        </w:rPr>
        <w:br/>
      </w:r>
      <w:r>
        <w:rPr>
          <w:rFonts w:hint="eastAsia"/>
        </w:rPr>
        <w:t>　　图表 15 2010年四季度基金增持前20大重仓股</w:t>
      </w:r>
      <w:r>
        <w:rPr>
          <w:rFonts w:hint="eastAsia"/>
        </w:rPr>
        <w:br/>
      </w:r>
      <w:r>
        <w:rPr>
          <w:rFonts w:hint="eastAsia"/>
        </w:rPr>
        <w:t>　　图表 16 2010年四季度基金减持前20大重仓股</w:t>
      </w:r>
      <w:r>
        <w:rPr>
          <w:rFonts w:hint="eastAsia"/>
        </w:rPr>
        <w:br/>
      </w:r>
      <w:r>
        <w:rPr>
          <w:rFonts w:hint="eastAsia"/>
        </w:rPr>
        <w:t>　　图表 17 2010年四季度利润前30大基金公司一览表</w:t>
      </w:r>
      <w:r>
        <w:rPr>
          <w:rFonts w:hint="eastAsia"/>
        </w:rPr>
        <w:br/>
      </w:r>
      <w:r>
        <w:rPr>
          <w:rFonts w:hint="eastAsia"/>
        </w:rPr>
        <w:t>　　图表 18 2010年1～12月交易所债券成交量</w:t>
      </w:r>
      <w:r>
        <w:rPr>
          <w:rFonts w:hint="eastAsia"/>
        </w:rPr>
        <w:br/>
      </w:r>
      <w:r>
        <w:rPr>
          <w:rFonts w:hint="eastAsia"/>
        </w:rPr>
        <w:t>　　图表 19 2010年1～12月交易所债券成交额</w:t>
      </w:r>
      <w:r>
        <w:rPr>
          <w:rFonts w:hint="eastAsia"/>
        </w:rPr>
        <w:br/>
      </w:r>
      <w:r>
        <w:rPr>
          <w:rFonts w:hint="eastAsia"/>
        </w:rPr>
        <w:t>　　图表 20 2010年1～12月全国银行间市场债券质押式回购交易期限分类统计表（一）28</w:t>
      </w:r>
      <w:r>
        <w:rPr>
          <w:rFonts w:hint="eastAsia"/>
        </w:rPr>
        <w:br/>
      </w:r>
      <w:r>
        <w:rPr>
          <w:rFonts w:hint="eastAsia"/>
        </w:rPr>
        <w:t>　　图表 21 2010年1～12月全国银行间市场债券质押式回购交易期限分类统计表（二）28</w:t>
      </w:r>
      <w:r>
        <w:rPr>
          <w:rFonts w:hint="eastAsia"/>
        </w:rPr>
        <w:br/>
      </w:r>
      <w:r>
        <w:rPr>
          <w:rFonts w:hint="eastAsia"/>
        </w:rPr>
        <w:t>　　图表 22 2010年1～12月全国银行间市场债券质押式回购交易期限分类统计表（三）29</w:t>
      </w:r>
      <w:r>
        <w:rPr>
          <w:rFonts w:hint="eastAsia"/>
        </w:rPr>
        <w:br/>
      </w:r>
      <w:r>
        <w:rPr>
          <w:rFonts w:hint="eastAsia"/>
        </w:rPr>
        <w:t>　　图表 23 2010年1～12月全国银行间同业拆借市场交易期限分类统计表（一）</w:t>
      </w:r>
      <w:r>
        <w:rPr>
          <w:rFonts w:hint="eastAsia"/>
        </w:rPr>
        <w:br/>
      </w:r>
      <w:r>
        <w:rPr>
          <w:rFonts w:hint="eastAsia"/>
        </w:rPr>
        <w:t>　　图表 24 2010年1～12月全国银行间同业拆借市场交易期限分类统计表（二）</w:t>
      </w:r>
      <w:r>
        <w:rPr>
          <w:rFonts w:hint="eastAsia"/>
        </w:rPr>
        <w:br/>
      </w:r>
      <w:r>
        <w:rPr>
          <w:rFonts w:hint="eastAsia"/>
        </w:rPr>
        <w:t>　　图表 25 2010年1～12月全国银行间同业拆借市场交易期限分类统计表（三）</w:t>
      </w:r>
      <w:r>
        <w:rPr>
          <w:rFonts w:hint="eastAsia"/>
        </w:rPr>
        <w:br/>
      </w:r>
      <w:r>
        <w:rPr>
          <w:rFonts w:hint="eastAsia"/>
        </w:rPr>
        <w:t>　　图表 26 2010年10月份全国期货市场成交情况统计</w:t>
      </w:r>
      <w:r>
        <w:rPr>
          <w:rFonts w:hint="eastAsia"/>
        </w:rPr>
        <w:br/>
      </w:r>
      <w:r>
        <w:rPr>
          <w:rFonts w:hint="eastAsia"/>
        </w:rPr>
        <w:t>　　图表 27 2010年11月份全国期货市场成交情况统计</w:t>
      </w:r>
      <w:r>
        <w:rPr>
          <w:rFonts w:hint="eastAsia"/>
        </w:rPr>
        <w:br/>
      </w:r>
      <w:r>
        <w:rPr>
          <w:rFonts w:hint="eastAsia"/>
        </w:rPr>
        <w:t>　　图表 28 2010年12月份全国期货市场成交情况统计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e0628419d448f" w:history="1">
        <w:r>
          <w:rPr>
            <w:rStyle w:val="Hyperlink"/>
          </w:rPr>
          <w:t>2011年证券行业分析报告</w:t>
        </w:r>
      </w:hyperlink>
      <w:r>
        <w:rPr>
          <w:color w:val="C00000"/>
        </w:rPr>
        <w:t>》，报告编号：</w:t>
      </w:r>
      <w:r>
        <w:rPr>
          <w:rFonts w:hint="eastAsia"/>
          <w:color w:val="C00000"/>
        </w:rPr>
        <w:t>0630028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fe0628419d448f" w:history="1">
        <w:r>
          <w:rPr>
            <w:rStyle w:val="Hyperlink"/>
          </w:rPr>
          <w:t>https://www.20087.com/2011-04/R_2011nianzhengquanxingyefenxi.html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8dc24c7a5490e" w:history="1">
      <w:r>
        <w:rPr>
          <w:rStyle w:val="Hyperlink"/>
        </w:rPr>
        <w:t>2011年证券行业分析报告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nianzhengquanxingyefenxi.html" TargetMode="External" Id="R6efe0628419d448f" /></Relationships>
</file>

<file path=word/_rels/header2.xml.rels>&#65279;<?xml version="1.0" encoding="utf-8"?><Relationships xmlns="http://schemas.openxmlformats.org/package/2006/relationships"><Relationship Type="http://schemas.openxmlformats.org/officeDocument/2006/relationships/hyperlink" Target="https://www.20087.com/2011-04/R_2011nianzhengquanxingyefenxi.html" TargetMode="External" Id="R24d8dc24c7a5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2011-04-07T01:36:00Z</dcterms:created>
  <dcterms:modified xsi:type="dcterms:W3CDTF">2011-04-07T02:36:00Z</dcterms:modified>
  <dc:subject>2011年证券行业分析报告</dc:subject>
  <dc:title>2011年证券行业分析报告</dc:title>
  <cp:keywords>2011年证券行业分析报告</cp:keywords>
  <dc:description>2011年证券行业分析报告</dc:description>
</cp:coreProperties>
</file>