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2e164f95e4d04" w:history="1">
              <w:r>
                <w:rPr>
                  <w:rStyle w:val="Hyperlink"/>
                </w:rPr>
                <w:t>2011年银行业研究分析报告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2e164f95e4d04" w:history="1">
              <w:r>
                <w:rPr>
                  <w:rStyle w:val="Hyperlink"/>
                </w:rPr>
                <w:t>2011年银行业研究分析报告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2e164f95e4d04" w:history="1">
                <w:r>
                  <w:rPr>
                    <w:rStyle w:val="Hyperlink"/>
                  </w:rPr>
                  <w:t>https://www.20087.com/2011-04/R_2011nianyinxingyeyanjiufenxi.html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 年全年，金融机构本外币贷款增加836 万亿元，其中人民币贷款增加795万亿元，尽管较2009 年少增165 万亿元，但仍属较高水平。如果加上票据融资转为贷款的规模，新增实质性贷款达885 万亿元，同比仅少增2700 亿元。由于实体经济信贷需求旺盛，加之预期2011 年信贷管控进一步趋严，导致很多企业提前借贷，年末贷款增长相对较快。</w:t>
      </w:r>
      <w:r>
        <w:rPr>
          <w:rFonts w:hint="eastAsia"/>
        </w:rPr>
        <w:br/>
      </w:r>
      <w:r>
        <w:rPr>
          <w:rFonts w:hint="eastAsia"/>
        </w:rPr>
        <w:t>　　全年金融机构本外币存款增加1214 万亿元，其中人民币存款增加1205 万亿元，同比少增108 万亿元。从存款结构看，企业存款增速上半年回落，下半年大体趋稳，居民储蓄存款增长保持平稳，居民储蓄意愿仍较强，财政存款增速下降较为明显。受经济增长前景看好、企业和居民投资热情上升及通胀预期的影响，存款总体呈活期化态势，全年活期存款占比累计上升了246 个百分点。</w:t>
      </w:r>
      <w:r>
        <w:rPr>
          <w:rFonts w:hint="eastAsia"/>
        </w:rPr>
        <w:br/>
      </w:r>
      <w:r>
        <w:rPr>
          <w:rFonts w:hint="eastAsia"/>
        </w:rPr>
        <w:t>　　年末M2 同比增长197%，比上年末低80 个百分点；M1 同比增长212%，增幅比上年末低112 个百分点。分月度看，M2 和M1 增速分别于前7 个月和前9 个月呈下降态势，但之后受信贷增长持续较快、外汇流入增多的影响，货币总量有所反弹。M2 和M1 年末增速分别比年内最低点回升21 个和03 个百分点。</w:t>
      </w:r>
      <w:r>
        <w:rPr>
          <w:rFonts w:hint="eastAsia"/>
        </w:rPr>
        <w:br/>
      </w:r>
      <w:r>
        <w:rPr>
          <w:rFonts w:hint="eastAsia"/>
        </w:rPr>
        <w:t>　　2011 年将实行稳健的货币政策，宏观政策导向发生了一个重要变化。预计2011年一季度存贷款基准利率有可能会上调1～2 次，每次025 个百分点。在国内流动性偏多和物价上涨压力依然较大，准备金率仍将继续上调。在货币政策进一步趋紧、信贷管控更趋严格、房地产类贷款难以快速增加的情况下，预计2011 年信贷增速进一步回落，但考虑到实体经济信贷需求依然强劲，新增贷款绝对量依然不低，预计全年新增贷款规模在75 万亿元左右，M2 同比增速将控制在16%左右。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2010年银行业基本运行态势分析</w:t>
      </w:r>
      <w:r>
        <w:rPr>
          <w:rFonts w:hint="eastAsia"/>
        </w:rPr>
        <w:br/>
      </w:r>
      <w:r>
        <w:rPr>
          <w:rFonts w:hint="eastAsia"/>
        </w:rPr>
        <w:t>　　一、存款分析</w:t>
      </w:r>
      <w:r>
        <w:rPr>
          <w:rFonts w:hint="eastAsia"/>
        </w:rPr>
        <w:br/>
      </w:r>
      <w:r>
        <w:rPr>
          <w:rFonts w:hint="eastAsia"/>
        </w:rPr>
        <w:t>　　（一）金融机构人民币存款全年增加1205 万亿元</w:t>
      </w:r>
      <w:r>
        <w:rPr>
          <w:rFonts w:hint="eastAsia"/>
        </w:rPr>
        <w:br/>
      </w:r>
      <w:r>
        <w:rPr>
          <w:rFonts w:hint="eastAsia"/>
        </w:rPr>
        <w:t>　　（二）企业存款增速大幅下降，储蓄存款增长平稳</w:t>
      </w:r>
      <w:r>
        <w:rPr>
          <w:rFonts w:hint="eastAsia"/>
        </w:rPr>
        <w:br/>
      </w:r>
      <w:r>
        <w:rPr>
          <w:rFonts w:hint="eastAsia"/>
        </w:rPr>
        <w:t>　　（三）存款活期化趋势延续</w:t>
      </w:r>
      <w:r>
        <w:rPr>
          <w:rFonts w:hint="eastAsia"/>
        </w:rPr>
        <w:br/>
      </w:r>
      <w:r>
        <w:rPr>
          <w:rFonts w:hint="eastAsia"/>
        </w:rPr>
        <w:t>　　二、贷款分析</w:t>
      </w:r>
      <w:r>
        <w:rPr>
          <w:rFonts w:hint="eastAsia"/>
        </w:rPr>
        <w:br/>
      </w:r>
      <w:r>
        <w:rPr>
          <w:rFonts w:hint="eastAsia"/>
        </w:rPr>
        <w:t>　　（一）金融机构人民币信贷投放总量得到控制</w:t>
      </w:r>
      <w:r>
        <w:rPr>
          <w:rFonts w:hint="eastAsia"/>
        </w:rPr>
        <w:br/>
      </w:r>
      <w:r>
        <w:rPr>
          <w:rFonts w:hint="eastAsia"/>
        </w:rPr>
        <w:t>　　（二）中长期贷款呈现前高后低的季度走势</w:t>
      </w:r>
      <w:r>
        <w:rPr>
          <w:rFonts w:hint="eastAsia"/>
        </w:rPr>
        <w:br/>
      </w:r>
      <w:r>
        <w:rPr>
          <w:rFonts w:hint="eastAsia"/>
        </w:rPr>
        <w:t>　　（三）票据融资继续下降</w:t>
      </w:r>
      <w:r>
        <w:rPr>
          <w:rFonts w:hint="eastAsia"/>
        </w:rPr>
        <w:br/>
      </w:r>
      <w:r>
        <w:rPr>
          <w:rFonts w:hint="eastAsia"/>
        </w:rPr>
        <w:t>　　（四）基础设施行业中长期贷款增速回落较快</w:t>
      </w:r>
      <w:r>
        <w:rPr>
          <w:rFonts w:hint="eastAsia"/>
        </w:rPr>
        <w:br/>
      </w:r>
      <w:r>
        <w:rPr>
          <w:rFonts w:hint="eastAsia"/>
        </w:rPr>
        <w:t>　　（五）房地产贷款增速持续回落</w:t>
      </w:r>
      <w:r>
        <w:rPr>
          <w:rFonts w:hint="eastAsia"/>
        </w:rPr>
        <w:br/>
      </w:r>
      <w:r>
        <w:rPr>
          <w:rFonts w:hint="eastAsia"/>
        </w:rPr>
        <w:t>　　（六）存贷比处于安全区间</w:t>
      </w:r>
      <w:r>
        <w:rPr>
          <w:rFonts w:hint="eastAsia"/>
        </w:rPr>
        <w:br/>
      </w:r>
      <w:r>
        <w:rPr>
          <w:rFonts w:hint="eastAsia"/>
        </w:rPr>
        <w:t>　　三、流动性分析</w:t>
      </w:r>
      <w:r>
        <w:rPr>
          <w:rFonts w:hint="eastAsia"/>
        </w:rPr>
        <w:br/>
      </w:r>
      <w:r>
        <w:rPr>
          <w:rFonts w:hint="eastAsia"/>
        </w:rPr>
        <w:t>　　（一）货币活跃程度依然较高，银行体系流动性充裕</w:t>
      </w:r>
      <w:r>
        <w:rPr>
          <w:rFonts w:hint="eastAsia"/>
        </w:rPr>
        <w:br/>
      </w:r>
      <w:r>
        <w:rPr>
          <w:rFonts w:hint="eastAsia"/>
        </w:rPr>
        <w:t>　　（二）M1与M2剪刀差缩小</w:t>
      </w:r>
      <w:r>
        <w:rPr>
          <w:rFonts w:hint="eastAsia"/>
        </w:rPr>
        <w:br/>
      </w:r>
      <w:r>
        <w:rPr>
          <w:rFonts w:hint="eastAsia"/>
        </w:rPr>
        <w:t>　　四、银行间市场分析</w:t>
      </w:r>
      <w:r>
        <w:rPr>
          <w:rFonts w:hint="eastAsia"/>
        </w:rPr>
        <w:br/>
      </w:r>
      <w:r>
        <w:rPr>
          <w:rFonts w:hint="eastAsia"/>
        </w:rPr>
        <w:t>　　（一）市场交易活跃，短期交易占比较高</w:t>
      </w:r>
      <w:r>
        <w:rPr>
          <w:rFonts w:hint="eastAsia"/>
        </w:rPr>
        <w:br/>
      </w:r>
      <w:r>
        <w:rPr>
          <w:rFonts w:hint="eastAsia"/>
        </w:rPr>
        <w:t>　　（二）货币市场利率波动中明显上升</w:t>
      </w:r>
      <w:r>
        <w:rPr>
          <w:rFonts w:hint="eastAsia"/>
        </w:rPr>
        <w:br/>
      </w:r>
      <w:r>
        <w:rPr>
          <w:rFonts w:hint="eastAsia"/>
        </w:rPr>
        <w:t>　　五、人民币资金运用情况分析</w:t>
      </w:r>
      <w:r>
        <w:rPr>
          <w:rFonts w:hint="eastAsia"/>
        </w:rPr>
        <w:br/>
      </w:r>
      <w:r>
        <w:rPr>
          <w:rFonts w:hint="eastAsia"/>
        </w:rPr>
        <w:t>　　第二章 2010年银行业经营状况分析</w:t>
      </w:r>
      <w:r>
        <w:rPr>
          <w:rFonts w:hint="eastAsia"/>
        </w:rPr>
        <w:br/>
      </w:r>
      <w:r>
        <w:rPr>
          <w:rFonts w:hint="eastAsia"/>
        </w:rPr>
        <w:t>　　一、银行业金融机构总资产与总负债稳定增长</w:t>
      </w:r>
      <w:r>
        <w:rPr>
          <w:rFonts w:hint="eastAsia"/>
        </w:rPr>
        <w:br/>
      </w:r>
      <w:r>
        <w:rPr>
          <w:rFonts w:hint="eastAsia"/>
        </w:rPr>
        <w:t>　　（一）总体情况与结构</w:t>
      </w:r>
      <w:r>
        <w:rPr>
          <w:rFonts w:hint="eastAsia"/>
        </w:rPr>
        <w:br/>
      </w:r>
      <w:r>
        <w:rPr>
          <w:rFonts w:hint="eastAsia"/>
        </w:rPr>
        <w:t>　　（二）分机构情况</w:t>
      </w:r>
      <w:r>
        <w:rPr>
          <w:rFonts w:hint="eastAsia"/>
        </w:rPr>
        <w:br/>
      </w:r>
      <w:r>
        <w:rPr>
          <w:rFonts w:hint="eastAsia"/>
        </w:rPr>
        <w:t>　　二、商业银行不良贷款情况</w:t>
      </w:r>
      <w:r>
        <w:rPr>
          <w:rFonts w:hint="eastAsia"/>
        </w:rPr>
        <w:br/>
      </w:r>
      <w:r>
        <w:rPr>
          <w:rFonts w:hint="eastAsia"/>
        </w:rPr>
        <w:t>　　（一）不良贷款总体情况</w:t>
      </w:r>
      <w:r>
        <w:rPr>
          <w:rFonts w:hint="eastAsia"/>
        </w:rPr>
        <w:br/>
      </w:r>
      <w:r>
        <w:rPr>
          <w:rFonts w:hint="eastAsia"/>
        </w:rPr>
        <w:t>　　（二）不良贷款结构</w:t>
      </w:r>
      <w:r>
        <w:rPr>
          <w:rFonts w:hint="eastAsia"/>
        </w:rPr>
        <w:br/>
      </w:r>
      <w:r>
        <w:rPr>
          <w:rFonts w:hint="eastAsia"/>
        </w:rPr>
        <w:t>　　（三）分机构不良贷款情况</w:t>
      </w:r>
      <w:r>
        <w:rPr>
          <w:rFonts w:hint="eastAsia"/>
        </w:rPr>
        <w:br/>
      </w:r>
      <w:r>
        <w:rPr>
          <w:rFonts w:hint="eastAsia"/>
        </w:rPr>
        <w:t>　　第三章 银行业政策及改革开放动态</w:t>
      </w:r>
      <w:r>
        <w:rPr>
          <w:rFonts w:hint="eastAsia"/>
        </w:rPr>
        <w:br/>
      </w:r>
      <w:r>
        <w:rPr>
          <w:rFonts w:hint="eastAsia"/>
        </w:rPr>
        <w:t>　　一、政策动态</w:t>
      </w:r>
      <w:r>
        <w:rPr>
          <w:rFonts w:hint="eastAsia"/>
        </w:rPr>
        <w:br/>
      </w:r>
      <w:r>
        <w:rPr>
          <w:rFonts w:hint="eastAsia"/>
        </w:rPr>
        <w:t>　　（一）银监会批准三家银行筹建消费金融公司</w:t>
      </w:r>
      <w:r>
        <w:rPr>
          <w:rFonts w:hint="eastAsia"/>
        </w:rPr>
        <w:br/>
      </w:r>
      <w:r>
        <w:rPr>
          <w:rFonts w:hint="eastAsia"/>
        </w:rPr>
        <w:t>　　（二）银监会发布《商业银行资本充足率监督检查指引》</w:t>
      </w:r>
      <w:r>
        <w:rPr>
          <w:rFonts w:hint="eastAsia"/>
        </w:rPr>
        <w:br/>
      </w:r>
      <w:r>
        <w:rPr>
          <w:rFonts w:hint="eastAsia"/>
        </w:rPr>
        <w:t>　　（三）银监会将对重点风险实施重点监管</w:t>
      </w:r>
      <w:r>
        <w:rPr>
          <w:rFonts w:hint="eastAsia"/>
        </w:rPr>
        <w:br/>
      </w:r>
      <w:r>
        <w:rPr>
          <w:rFonts w:hint="eastAsia"/>
        </w:rPr>
        <w:t>　　（四）银监会警示房屋抵押贷款风险</w:t>
      </w:r>
      <w:r>
        <w:rPr>
          <w:rFonts w:hint="eastAsia"/>
        </w:rPr>
        <w:br/>
      </w:r>
      <w:r>
        <w:rPr>
          <w:rFonts w:hint="eastAsia"/>
        </w:rPr>
        <w:t>　　（五）银监会发布《商业银行稳健薪酬监管指引》</w:t>
      </w:r>
      <w:r>
        <w:rPr>
          <w:rFonts w:hint="eastAsia"/>
        </w:rPr>
        <w:br/>
      </w:r>
      <w:r>
        <w:rPr>
          <w:rFonts w:hint="eastAsia"/>
        </w:rPr>
        <w:t>　　（六）发改委等四部门发布通知对信贷支持循环经济提出要求</w:t>
      </w:r>
      <w:r>
        <w:rPr>
          <w:rFonts w:hint="eastAsia"/>
        </w:rPr>
        <w:br/>
      </w:r>
      <w:r>
        <w:rPr>
          <w:rFonts w:hint="eastAsia"/>
        </w:rPr>
        <w:t>　　（七）银监会、保监会联合发布《关于加强涉农信贷与涉农保险合作的意见》</w:t>
      </w:r>
      <w:r>
        <w:rPr>
          <w:rFonts w:hint="eastAsia"/>
        </w:rPr>
        <w:br/>
      </w:r>
      <w:r>
        <w:rPr>
          <w:rFonts w:hint="eastAsia"/>
        </w:rPr>
        <w:t>　　（八）央行年内六次上调存款准备金率</w:t>
      </w:r>
      <w:r>
        <w:rPr>
          <w:rFonts w:hint="eastAsia"/>
        </w:rPr>
        <w:br/>
      </w:r>
      <w:r>
        <w:rPr>
          <w:rFonts w:hint="eastAsia"/>
        </w:rPr>
        <w:t>　　（九）银监会：加大民间资本对县域金融机构投资力度</w:t>
      </w:r>
      <w:r>
        <w:rPr>
          <w:rFonts w:hint="eastAsia"/>
        </w:rPr>
        <w:br/>
      </w:r>
      <w:r>
        <w:rPr>
          <w:rFonts w:hint="eastAsia"/>
        </w:rPr>
        <w:t>　　（十）银监会要求银行上报减排淘汰落后产能项目信贷摸底</w:t>
      </w:r>
      <w:r>
        <w:rPr>
          <w:rFonts w:hint="eastAsia"/>
        </w:rPr>
        <w:br/>
      </w:r>
      <w:r>
        <w:rPr>
          <w:rFonts w:hint="eastAsia"/>
        </w:rPr>
        <w:t>　　（十一）银监会发布《银行业金融机构国别风险管理指引》</w:t>
      </w:r>
      <w:r>
        <w:rPr>
          <w:rFonts w:hint="eastAsia"/>
        </w:rPr>
        <w:br/>
      </w:r>
      <w:r>
        <w:rPr>
          <w:rFonts w:hint="eastAsia"/>
        </w:rPr>
        <w:t>　　（十二）银监会首次允许地方性商业银行在境外设点</w:t>
      </w:r>
      <w:r>
        <w:rPr>
          <w:rFonts w:hint="eastAsia"/>
        </w:rPr>
        <w:br/>
      </w:r>
      <w:r>
        <w:rPr>
          <w:rFonts w:hint="eastAsia"/>
        </w:rPr>
        <w:t>　　（十三）银监会发布《关于规范银信理财合作业务有关事项的通知》</w:t>
      </w:r>
      <w:r>
        <w:rPr>
          <w:rFonts w:hint="eastAsia"/>
        </w:rPr>
        <w:br/>
      </w:r>
      <w:r>
        <w:rPr>
          <w:rFonts w:hint="eastAsia"/>
        </w:rPr>
        <w:t>　　（十四）四部委联合发出加强地方政府投融资平台管理的通知</w:t>
      </w:r>
      <w:r>
        <w:rPr>
          <w:rFonts w:hint="eastAsia"/>
        </w:rPr>
        <w:br/>
      </w:r>
      <w:r>
        <w:rPr>
          <w:rFonts w:hint="eastAsia"/>
        </w:rPr>
        <w:t>　　（十五）银监会出台《关于高风险农村信用社并购重组的指导意见》</w:t>
      </w:r>
      <w:r>
        <w:rPr>
          <w:rFonts w:hint="eastAsia"/>
        </w:rPr>
        <w:br/>
      </w:r>
      <w:r>
        <w:rPr>
          <w:rFonts w:hint="eastAsia"/>
        </w:rPr>
        <w:t>　　（十六）中国人民银行适时上调存贷款基准利率</w:t>
      </w:r>
      <w:r>
        <w:rPr>
          <w:rFonts w:hint="eastAsia"/>
        </w:rPr>
        <w:br/>
      </w:r>
      <w:r>
        <w:rPr>
          <w:rFonts w:hint="eastAsia"/>
        </w:rPr>
        <w:t>　　（十七）银监会严查信贷资金炒作农产品</w:t>
      </w:r>
      <w:r>
        <w:rPr>
          <w:rFonts w:hint="eastAsia"/>
        </w:rPr>
        <w:br/>
      </w:r>
      <w:r>
        <w:rPr>
          <w:rFonts w:hint="eastAsia"/>
        </w:rPr>
        <w:t>　　（十八）银监会划定融资平台不良贷款计提标准</w:t>
      </w:r>
      <w:r>
        <w:rPr>
          <w:rFonts w:hint="eastAsia"/>
        </w:rPr>
        <w:br/>
      </w:r>
      <w:r>
        <w:rPr>
          <w:rFonts w:hint="eastAsia"/>
        </w:rPr>
        <w:t>　　（十九）银行间市场推出超短期融资券</w:t>
      </w:r>
      <w:r>
        <w:rPr>
          <w:rFonts w:hint="eastAsia"/>
        </w:rPr>
        <w:br/>
      </w:r>
      <w:r>
        <w:rPr>
          <w:rFonts w:hint="eastAsia"/>
        </w:rPr>
        <w:t>　　二、银行业市场动态</w:t>
      </w:r>
      <w:r>
        <w:rPr>
          <w:rFonts w:hint="eastAsia"/>
        </w:rPr>
        <w:br/>
      </w:r>
      <w:r>
        <w:rPr>
          <w:rFonts w:hint="eastAsia"/>
        </w:rPr>
        <w:t>　　（一）外资银行首批异地支行获准开业</w:t>
      </w:r>
      <w:r>
        <w:rPr>
          <w:rFonts w:hint="eastAsia"/>
        </w:rPr>
        <w:br/>
      </w:r>
      <w:r>
        <w:rPr>
          <w:rFonts w:hint="eastAsia"/>
        </w:rPr>
        <w:t>　　（二）首家银行入股保险公司挂牌</w:t>
      </w:r>
      <w:r>
        <w:rPr>
          <w:rFonts w:hint="eastAsia"/>
        </w:rPr>
        <w:br/>
      </w:r>
      <w:r>
        <w:rPr>
          <w:rFonts w:hint="eastAsia"/>
        </w:rPr>
        <w:t>　　（三）国开行携手支付宝试水网上支付</w:t>
      </w:r>
      <w:r>
        <w:rPr>
          <w:rFonts w:hint="eastAsia"/>
        </w:rPr>
        <w:br/>
      </w:r>
      <w:r>
        <w:rPr>
          <w:rFonts w:hint="eastAsia"/>
        </w:rPr>
        <w:t>　　（四）银联工行携手在德国发行银联欧元卡</w:t>
      </w:r>
      <w:r>
        <w:rPr>
          <w:rFonts w:hint="eastAsia"/>
        </w:rPr>
        <w:br/>
      </w:r>
      <w:r>
        <w:rPr>
          <w:rFonts w:hint="eastAsia"/>
        </w:rPr>
        <w:t>　　（五）工行等四银行获准在沪开办新台币兑换业务</w:t>
      </w:r>
      <w:r>
        <w:rPr>
          <w:rFonts w:hint="eastAsia"/>
        </w:rPr>
        <w:br/>
      </w:r>
      <w:r>
        <w:rPr>
          <w:rFonts w:hint="eastAsia"/>
        </w:rPr>
        <w:t>　　（六）农业银行与农业部签署合作协议</w:t>
      </w:r>
      <w:r>
        <w:rPr>
          <w:rFonts w:hint="eastAsia"/>
        </w:rPr>
        <w:br/>
      </w:r>
      <w:r>
        <w:rPr>
          <w:rFonts w:hint="eastAsia"/>
        </w:rPr>
        <w:t>　　（七）农业银行实现上市</w:t>
      </w:r>
      <w:r>
        <w:rPr>
          <w:rFonts w:hint="eastAsia"/>
        </w:rPr>
        <w:br/>
      </w:r>
      <w:r>
        <w:rPr>
          <w:rFonts w:hint="eastAsia"/>
        </w:rPr>
        <w:t>　　（八）工行完成国内首单金融租赁公司金融债承销</w:t>
      </w:r>
      <w:r>
        <w:rPr>
          <w:rFonts w:hint="eastAsia"/>
        </w:rPr>
        <w:br/>
      </w:r>
      <w:r>
        <w:rPr>
          <w:rFonts w:hint="eastAsia"/>
        </w:rPr>
        <w:t>　　（九）中国进出口银行与中国电投签五年协议</w:t>
      </w:r>
      <w:r>
        <w:rPr>
          <w:rFonts w:hint="eastAsia"/>
        </w:rPr>
        <w:br/>
      </w:r>
      <w:r>
        <w:rPr>
          <w:rFonts w:hint="eastAsia"/>
        </w:rPr>
        <w:t>　　（十）国开行完成收购航空证券</w:t>
      </w:r>
      <w:r>
        <w:rPr>
          <w:rFonts w:hint="eastAsia"/>
        </w:rPr>
        <w:br/>
      </w:r>
      <w:r>
        <w:rPr>
          <w:rFonts w:hint="eastAsia"/>
        </w:rPr>
        <w:t>　　（十一）中信国际在港首推人民币结构性存款产品</w:t>
      </w:r>
      <w:r>
        <w:rPr>
          <w:rFonts w:hint="eastAsia"/>
        </w:rPr>
        <w:br/>
      </w:r>
      <w:r>
        <w:rPr>
          <w:rFonts w:hint="eastAsia"/>
        </w:rPr>
        <w:t>　　（十二）新闻出版总署与国开行建立长期战略合作</w:t>
      </w:r>
      <w:r>
        <w:rPr>
          <w:rFonts w:hint="eastAsia"/>
        </w:rPr>
        <w:br/>
      </w:r>
      <w:r>
        <w:rPr>
          <w:rFonts w:hint="eastAsia"/>
        </w:rPr>
        <w:t>　　（十三）农业银行加入文化部文化产业融资服务平台</w:t>
      </w:r>
      <w:r>
        <w:rPr>
          <w:rFonts w:hint="eastAsia"/>
        </w:rPr>
        <w:br/>
      </w:r>
      <w:r>
        <w:rPr>
          <w:rFonts w:hint="eastAsia"/>
        </w:rPr>
        <w:t>　　（十四）汇丰成为首家人民币兑林吉特外资银行做市商</w:t>
      </w:r>
      <w:r>
        <w:rPr>
          <w:rFonts w:hint="eastAsia"/>
        </w:rPr>
        <w:br/>
      </w:r>
      <w:r>
        <w:rPr>
          <w:rFonts w:hint="eastAsia"/>
        </w:rPr>
        <w:t>　　（十五）中国银行和交通银行获准赴台设点</w:t>
      </w:r>
      <w:r>
        <w:rPr>
          <w:rFonts w:hint="eastAsia"/>
        </w:rPr>
        <w:br/>
      </w:r>
      <w:r>
        <w:rPr>
          <w:rFonts w:hint="eastAsia"/>
        </w:rPr>
        <w:t>　　（十六）民生银行首家海外分行获批</w:t>
      </w:r>
      <w:r>
        <w:rPr>
          <w:rFonts w:hint="eastAsia"/>
        </w:rPr>
        <w:br/>
      </w:r>
      <w:r>
        <w:rPr>
          <w:rFonts w:hint="eastAsia"/>
        </w:rPr>
        <w:t>　　（十七）工行正式进入泰国市场</w:t>
      </w:r>
      <w:r>
        <w:rPr>
          <w:rFonts w:hint="eastAsia"/>
        </w:rPr>
        <w:br/>
      </w:r>
      <w:r>
        <w:rPr>
          <w:rFonts w:hint="eastAsia"/>
        </w:rPr>
        <w:t>　　（十八）工行与葡萄牙最大上市银行全面合作</w:t>
      </w:r>
      <w:r>
        <w:rPr>
          <w:rFonts w:hint="eastAsia"/>
        </w:rPr>
        <w:br/>
      </w:r>
      <w:r>
        <w:rPr>
          <w:rFonts w:hint="eastAsia"/>
        </w:rPr>
        <w:t>　　（十九）兴业银行、浦发银行"牵手"联通、移动进军手机支付</w:t>
      </w:r>
      <w:r>
        <w:rPr>
          <w:rFonts w:hint="eastAsia"/>
        </w:rPr>
        <w:br/>
      </w:r>
      <w:r>
        <w:rPr>
          <w:rFonts w:hint="eastAsia"/>
        </w:rPr>
        <w:t>　　（二十）中印金融互入开闸，工行有望首家入印</w:t>
      </w:r>
      <w:r>
        <w:rPr>
          <w:rFonts w:hint="eastAsia"/>
        </w:rPr>
        <w:br/>
      </w:r>
      <w:r>
        <w:rPr>
          <w:rFonts w:hint="eastAsia"/>
        </w:rPr>
        <w:t>　　（二十一）渤海银行与中国银行签署《全面业务合作协议》</w:t>
      </w:r>
      <w:r>
        <w:rPr>
          <w:rFonts w:hint="eastAsia"/>
        </w:rPr>
        <w:br/>
      </w:r>
      <w:r>
        <w:rPr>
          <w:rFonts w:hint="eastAsia"/>
        </w:rPr>
        <w:t>　　（二十二）我国银行卡发卡总量已达242 亿张</w:t>
      </w:r>
      <w:r>
        <w:rPr>
          <w:rFonts w:hint="eastAsia"/>
        </w:rPr>
        <w:br/>
      </w:r>
      <w:r>
        <w:rPr>
          <w:rFonts w:hint="eastAsia"/>
        </w:rPr>
        <w:t>　　第四章 中^智^林^－银行业展望及主要银行运营情况</w:t>
      </w:r>
      <w:r>
        <w:rPr>
          <w:rFonts w:hint="eastAsia"/>
        </w:rPr>
        <w:br/>
      </w:r>
      <w:r>
        <w:rPr>
          <w:rFonts w:hint="eastAsia"/>
        </w:rPr>
        <w:t>　　一、银行业展望</w:t>
      </w:r>
      <w:r>
        <w:rPr>
          <w:rFonts w:hint="eastAsia"/>
        </w:rPr>
        <w:br/>
      </w:r>
      <w:r>
        <w:rPr>
          <w:rFonts w:hint="eastAsia"/>
        </w:rPr>
        <w:t>　　（一）货币政策从适度宽松转向稳健</w:t>
      </w:r>
      <w:r>
        <w:rPr>
          <w:rFonts w:hint="eastAsia"/>
        </w:rPr>
        <w:br/>
      </w:r>
      <w:r>
        <w:rPr>
          <w:rFonts w:hint="eastAsia"/>
        </w:rPr>
        <w:t>　　（二）存贷款利率和存款准备金率将继续上调</w:t>
      </w:r>
      <w:r>
        <w:rPr>
          <w:rFonts w:hint="eastAsia"/>
        </w:rPr>
        <w:br/>
      </w:r>
      <w:r>
        <w:rPr>
          <w:rFonts w:hint="eastAsia"/>
        </w:rPr>
        <w:t>　　（三）2011 年信贷增长规模保持适度规模</w:t>
      </w:r>
      <w:r>
        <w:rPr>
          <w:rFonts w:hint="eastAsia"/>
        </w:rPr>
        <w:br/>
      </w:r>
      <w:r>
        <w:rPr>
          <w:rFonts w:hint="eastAsia"/>
        </w:rPr>
        <w:t>　　（四）2011 年货币供应增长将继续放缓</w:t>
      </w:r>
      <w:r>
        <w:rPr>
          <w:rFonts w:hint="eastAsia"/>
        </w:rPr>
        <w:br/>
      </w:r>
      <w:r>
        <w:rPr>
          <w:rFonts w:hint="eastAsia"/>
        </w:rPr>
        <w:t>　　（五）银行业经营风险不容忽视</w:t>
      </w:r>
      <w:r>
        <w:rPr>
          <w:rFonts w:hint="eastAsia"/>
        </w:rPr>
        <w:br/>
      </w:r>
      <w:r>
        <w:rPr>
          <w:rFonts w:hint="eastAsia"/>
        </w:rPr>
        <w:t>　　二、部分商业银行运营情况</w:t>
      </w:r>
      <w:r>
        <w:rPr>
          <w:rFonts w:hint="eastAsia"/>
        </w:rPr>
        <w:br/>
      </w:r>
      <w:r>
        <w:rPr>
          <w:rFonts w:hint="eastAsia"/>
        </w:rPr>
        <w:t>　　（一）农业发展银行</w:t>
      </w:r>
      <w:r>
        <w:rPr>
          <w:rFonts w:hint="eastAsia"/>
        </w:rPr>
        <w:br/>
      </w:r>
      <w:r>
        <w:rPr>
          <w:rFonts w:hint="eastAsia"/>
        </w:rPr>
        <w:t>　　（二）国家开发银行</w:t>
      </w:r>
      <w:r>
        <w:rPr>
          <w:rFonts w:hint="eastAsia"/>
        </w:rPr>
        <w:br/>
      </w:r>
      <w:r>
        <w:rPr>
          <w:rFonts w:hint="eastAsia"/>
        </w:rPr>
        <w:t>　　（三）中国银行</w:t>
      </w:r>
      <w:r>
        <w:rPr>
          <w:rFonts w:hint="eastAsia"/>
        </w:rPr>
        <w:br/>
      </w:r>
      <w:r>
        <w:rPr>
          <w:rFonts w:hint="eastAsia"/>
        </w:rPr>
        <w:t>　　（四）浦发银行</w:t>
      </w:r>
      <w:r>
        <w:rPr>
          <w:rFonts w:hint="eastAsia"/>
        </w:rPr>
        <w:br/>
      </w:r>
      <w:r>
        <w:rPr>
          <w:rFonts w:hint="eastAsia"/>
        </w:rPr>
        <w:t>　　（五）广发银行</w:t>
      </w:r>
      <w:r>
        <w:rPr>
          <w:rFonts w:hint="eastAsia"/>
        </w:rPr>
        <w:br/>
      </w:r>
      <w:r>
        <w:rPr>
          <w:rFonts w:hint="eastAsia"/>
        </w:rPr>
        <w:t>　　（六）中信银行</w:t>
      </w:r>
      <w:r>
        <w:rPr>
          <w:rFonts w:hint="eastAsia"/>
        </w:rPr>
        <w:br/>
      </w:r>
      <w:r>
        <w:rPr>
          <w:rFonts w:hint="eastAsia"/>
        </w:rPr>
        <w:t>　　（七）兴业银行</w:t>
      </w:r>
      <w:r>
        <w:rPr>
          <w:rFonts w:hint="eastAsia"/>
        </w:rPr>
        <w:br/>
      </w:r>
      <w:r>
        <w:rPr>
          <w:rFonts w:hint="eastAsia"/>
        </w:rPr>
        <w:t>　　（八）光大银行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2009～2010年12月融机构各项人民币存款</w:t>
      </w:r>
      <w:r>
        <w:rPr>
          <w:rFonts w:hint="eastAsia"/>
        </w:rPr>
        <w:br/>
      </w:r>
      <w:r>
        <w:rPr>
          <w:rFonts w:hint="eastAsia"/>
        </w:rPr>
        <w:t>　　图表 2 2008～2010年12月企业、居民储蓄和财政人民币存款增速</w:t>
      </w:r>
      <w:r>
        <w:rPr>
          <w:rFonts w:hint="eastAsia"/>
        </w:rPr>
        <w:br/>
      </w:r>
      <w:r>
        <w:rPr>
          <w:rFonts w:hint="eastAsia"/>
        </w:rPr>
        <w:t>　　图表 3 2009～2010年12月人民币活期与定期存款比较</w:t>
      </w:r>
      <w:r>
        <w:rPr>
          <w:rFonts w:hint="eastAsia"/>
        </w:rPr>
        <w:br/>
      </w:r>
      <w:r>
        <w:rPr>
          <w:rFonts w:hint="eastAsia"/>
        </w:rPr>
        <w:t>　　图表 4 2008～2010年12月人民币贷款增长情况</w:t>
      </w:r>
      <w:r>
        <w:rPr>
          <w:rFonts w:hint="eastAsia"/>
        </w:rPr>
        <w:br/>
      </w:r>
      <w:r>
        <w:rPr>
          <w:rFonts w:hint="eastAsia"/>
        </w:rPr>
        <w:t>　　图表 5 2010年1～12月金融机构各项人民币贷款</w:t>
      </w:r>
      <w:r>
        <w:rPr>
          <w:rFonts w:hint="eastAsia"/>
        </w:rPr>
        <w:br/>
      </w:r>
      <w:r>
        <w:rPr>
          <w:rFonts w:hint="eastAsia"/>
        </w:rPr>
        <w:t>　　图表 6 2008～2010年12月人民币中长期贷款余额及占比</w:t>
      </w:r>
      <w:r>
        <w:rPr>
          <w:rFonts w:hint="eastAsia"/>
        </w:rPr>
        <w:br/>
      </w:r>
      <w:r>
        <w:rPr>
          <w:rFonts w:hint="eastAsia"/>
        </w:rPr>
        <w:t>　　图表 7 2008～2010年12月金融机构人民币票据融资余额</w:t>
      </w:r>
      <w:r>
        <w:rPr>
          <w:rFonts w:hint="eastAsia"/>
        </w:rPr>
        <w:br/>
      </w:r>
      <w:r>
        <w:rPr>
          <w:rFonts w:hint="eastAsia"/>
        </w:rPr>
        <w:t>　　图表 8 2010年1～12月房地产投资开发贷款规模及增长</w:t>
      </w:r>
      <w:r>
        <w:rPr>
          <w:rFonts w:hint="eastAsia"/>
        </w:rPr>
        <w:br/>
      </w:r>
      <w:r>
        <w:rPr>
          <w:rFonts w:hint="eastAsia"/>
        </w:rPr>
        <w:t>　　图表 9 2008～2010年12月金融机构贷存比</w:t>
      </w:r>
      <w:r>
        <w:rPr>
          <w:rFonts w:hint="eastAsia"/>
        </w:rPr>
        <w:br/>
      </w:r>
      <w:r>
        <w:rPr>
          <w:rFonts w:hint="eastAsia"/>
        </w:rPr>
        <w:t>　　图表 10 2008～2010年12月各层次货币供应量同比增长趋势</w:t>
      </w:r>
      <w:r>
        <w:rPr>
          <w:rFonts w:hint="eastAsia"/>
        </w:rPr>
        <w:br/>
      </w:r>
      <w:r>
        <w:rPr>
          <w:rFonts w:hint="eastAsia"/>
        </w:rPr>
        <w:t>　　图表 11 2010年银行间同业拆借交易期限分类情况</w:t>
      </w:r>
      <w:r>
        <w:rPr>
          <w:rFonts w:hint="eastAsia"/>
        </w:rPr>
        <w:br/>
      </w:r>
      <w:r>
        <w:rPr>
          <w:rFonts w:hint="eastAsia"/>
        </w:rPr>
        <w:t>　　图表 12 2008～2010年12月同业拆借、回购加权平均利率走势图</w:t>
      </w:r>
      <w:r>
        <w:rPr>
          <w:rFonts w:hint="eastAsia"/>
        </w:rPr>
        <w:br/>
      </w:r>
      <w:r>
        <w:rPr>
          <w:rFonts w:hint="eastAsia"/>
        </w:rPr>
        <w:t>　　图表 13 2009～2010年12月金融机构人民币资金运用情况</w:t>
      </w:r>
      <w:r>
        <w:rPr>
          <w:rFonts w:hint="eastAsia"/>
        </w:rPr>
        <w:br/>
      </w:r>
      <w:r>
        <w:rPr>
          <w:rFonts w:hint="eastAsia"/>
        </w:rPr>
        <w:t>　　图表 14 2010年银行业金融机构总资产与总负债</w:t>
      </w:r>
      <w:r>
        <w:rPr>
          <w:rFonts w:hint="eastAsia"/>
        </w:rPr>
        <w:br/>
      </w:r>
      <w:r>
        <w:rPr>
          <w:rFonts w:hint="eastAsia"/>
        </w:rPr>
        <w:t>　　图表 15 2010年各类银行业金融机构总资产占比</w:t>
      </w:r>
      <w:r>
        <w:rPr>
          <w:rFonts w:hint="eastAsia"/>
        </w:rPr>
        <w:br/>
      </w:r>
      <w:r>
        <w:rPr>
          <w:rFonts w:hint="eastAsia"/>
        </w:rPr>
        <w:t>　　图表 16 2010年大型商业银行总资产与总负债</w:t>
      </w:r>
      <w:r>
        <w:rPr>
          <w:rFonts w:hint="eastAsia"/>
        </w:rPr>
        <w:br/>
      </w:r>
      <w:r>
        <w:rPr>
          <w:rFonts w:hint="eastAsia"/>
        </w:rPr>
        <w:t>　　图表 17 2010年股份制银行总资产与总负债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18 2010年城市商业银行总资产与总负债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19 2010年商业银行不良贷款分种类情况</w:t>
      </w:r>
      <w:r>
        <w:rPr>
          <w:rFonts w:hint="eastAsia"/>
        </w:rPr>
        <w:br/>
      </w:r>
      <w:r>
        <w:rPr>
          <w:rFonts w:hint="eastAsia"/>
        </w:rPr>
        <w:t>　　图表 20 2010年分机构不良贷款情况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2e164f95e4d04" w:history="1">
        <w:r>
          <w:rPr>
            <w:rStyle w:val="Hyperlink"/>
          </w:rPr>
          <w:t>2011年银行业研究分析报告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2e164f95e4d04" w:history="1">
        <w:r>
          <w:rPr>
            <w:rStyle w:val="Hyperlink"/>
          </w:rPr>
          <w:t>https://www.20087.com/2011-04/R_2011nianyinxingyeyanjiufenxi.html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40f45456f4f23" w:history="1">
      <w:r>
        <w:rPr>
          <w:rStyle w:val="Hyperlink"/>
        </w:rPr>
        <w:t>2011年银行业研究分析报告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yinxingyeyanjiufenxi.html" TargetMode="External" Id="R3792e164f95e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yinxingyeyanjiufenxi.html" TargetMode="External" Id="R6bb40f45456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2011-04-17T00:01:00Z</dcterms:created>
  <dcterms:modified xsi:type="dcterms:W3CDTF">2011-04-17T01:01:00Z</dcterms:modified>
  <dc:subject>2011年银行业研究分析报告</dc:subject>
  <dc:title>2011年银行业研究分析报告</dc:title>
  <cp:keywords>2011年银行业研究分析报告</cp:keywords>
  <dc:description>2011年银行业研究分析报告</dc:description>
</cp:coreProperties>
</file>