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db830cf7443f" w:history="1">
              <w:r>
                <w:rPr>
                  <w:rStyle w:val="Hyperlink"/>
                </w:rPr>
                <w:t>2011-2015年中国微机电系统（MEMS）市场剖析及投资可行性研究报告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db830cf7443f" w:history="1">
              <w:r>
                <w:rPr>
                  <w:rStyle w:val="Hyperlink"/>
                </w:rPr>
                <w:t>2011-2015年中国微机电系统（MEMS）市场剖析及投资可行性研究报告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6db830cf7443f" w:history="1">
                <w:r>
                  <w:rPr>
                    <w:rStyle w:val="Hyperlink"/>
                  </w:rPr>
                  <w:t>https://www.20087.com/2011-04/R_2011_2015weijidianxitongshichangpoxi.html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2010年世界微机电系统（MEMS）行业整体运营状况分析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2010年世界微机电系统（MEMS）市场动态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一、全球MEMS市场将继续增长</w:t>
      </w:r>
      <w:r>
        <w:rPr>
          <w:rFonts w:hint="eastAsia"/>
        </w:rPr>
        <w:br/>
      </w:r>
      <w:r>
        <w:rPr>
          <w:rFonts w:hint="eastAsia"/>
        </w:rPr>
        <w:t>　　　　二、全球微机电系统市场销售额分析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五、微机电系统研究的新进展</w:t>
      </w:r>
      <w:r>
        <w:rPr>
          <w:rFonts w:hint="eastAsia"/>
        </w:rPr>
        <w:br/>
      </w:r>
      <w:r>
        <w:rPr>
          <w:rFonts w:hint="eastAsia"/>
        </w:rPr>
        <w:t>　　第三节 2010年世界微机电系统（MEMS）部分国家运行分析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2011-2015年全球微机电系统市场规模预测分析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2010年中国微机电系统（MEMS）市场技术环境分析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2010年中国微机电系统（MEMS）产业运行透析</w:t>
      </w:r>
      <w:r>
        <w:rPr>
          <w:rFonts w:hint="eastAsia"/>
        </w:rPr>
        <w:br/>
      </w:r>
      <w:r>
        <w:rPr>
          <w:rFonts w:hint="eastAsia"/>
        </w:rPr>
        <w:t>　　第一节 2010年中国微机电系统（MEMS）行业动态分析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2010年中国微机电系统（MEMS）行业现状综述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2010年中国微机电系统（MEMS）产业面临的挑战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2010年中国微机电系统（MEMS）市场热点聚焦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2010年中国硅微型（MEMS）传声器动态分析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2010年中国微机电系统（MEMS）市场竞争格局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2011-2015年中国微机电系统（MEMS）行业竞争趋势分析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2010年中国微机电系统（MEMS）优势企业关键性数据分析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一、2009年中国电脑产业市场走势分析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一、近三年中国手机产销数据分析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2011-2015年中国微机电系统（MEMS）行业投资风险预警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2011-2015年中国微机电系统（MEMS）行业前景展望与趋势预测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2011-2015年中国微机电系统（MEMS）行业前景预测分析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2011-2015年中国微机电系统（MEMS）行业新趋势探析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2011-2015年中国微机电系统（MEMS）行业市场预测分析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中~智林　2011-2015年中国微机电系统（MEMS）市场盈利预测分析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2006-2013年全球手机MEMS销售额预测分析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2008-2010年南通富士通微电子股份有限公司盈利能力分析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富阳万里电器厂盈利指标情况</w:t>
      </w:r>
      <w:r>
        <w:rPr>
          <w:rFonts w:hint="eastAsia"/>
        </w:rPr>
        <w:br/>
      </w:r>
      <w:r>
        <w:rPr>
          <w:rFonts w:hint="eastAsia"/>
        </w:rPr>
        <w:t>　　图表 富阳万里电器厂资产运行指标状况</w:t>
      </w:r>
      <w:r>
        <w:rPr>
          <w:rFonts w:hint="eastAsia"/>
        </w:rPr>
        <w:br/>
      </w:r>
      <w:r>
        <w:rPr>
          <w:rFonts w:hint="eastAsia"/>
        </w:rPr>
        <w:t>　　图表 富阳万里电器厂资产负债能力指标分析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富阳万里电器厂盈利能力情况</w:t>
      </w:r>
      <w:r>
        <w:rPr>
          <w:rFonts w:hint="eastAsia"/>
        </w:rPr>
        <w:br/>
      </w:r>
      <w:r>
        <w:rPr>
          <w:rFonts w:hint="eastAsia"/>
        </w:rPr>
        <w:t>　　图表 富阳万里电器厂销售收入情况</w:t>
      </w:r>
      <w:r>
        <w:rPr>
          <w:rFonts w:hint="eastAsia"/>
        </w:rPr>
        <w:br/>
      </w:r>
      <w:r>
        <w:rPr>
          <w:rFonts w:hint="eastAsia"/>
        </w:rPr>
        <w:t>　　图表 富阳万里电器厂成本费用构成情况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国营松辽电机厂盈利指标情况</w:t>
      </w:r>
      <w:r>
        <w:rPr>
          <w:rFonts w:hint="eastAsia"/>
        </w:rPr>
        <w:br/>
      </w:r>
      <w:r>
        <w:rPr>
          <w:rFonts w:hint="eastAsia"/>
        </w:rPr>
        <w:t>　　图表 国营松辽电机厂资产运行指标状况</w:t>
      </w:r>
      <w:r>
        <w:rPr>
          <w:rFonts w:hint="eastAsia"/>
        </w:rPr>
        <w:br/>
      </w:r>
      <w:r>
        <w:rPr>
          <w:rFonts w:hint="eastAsia"/>
        </w:rPr>
        <w:t>　　图表 国营松辽电机厂资产负债能力指标分析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国营松辽电机厂盈利能力情况</w:t>
      </w:r>
      <w:r>
        <w:rPr>
          <w:rFonts w:hint="eastAsia"/>
        </w:rPr>
        <w:br/>
      </w:r>
      <w:r>
        <w:rPr>
          <w:rFonts w:hint="eastAsia"/>
        </w:rPr>
        <w:t>　　图表 国营松辽电机厂销售收入情况</w:t>
      </w:r>
      <w:r>
        <w:rPr>
          <w:rFonts w:hint="eastAsia"/>
        </w:rPr>
        <w:br/>
      </w:r>
      <w:r>
        <w:rPr>
          <w:rFonts w:hint="eastAsia"/>
        </w:rPr>
        <w:t>　　图表 国营松辽电机厂成本费用构成情况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2011-2015年中国微机电系统（MEMS）市场盈利预测分析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db830cf7443f" w:history="1">
        <w:r>
          <w:rPr>
            <w:rStyle w:val="Hyperlink"/>
          </w:rPr>
          <w:t>2011-2015年中国微机电系统（MEMS）市场剖析及投资可行性研究报告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6db830cf7443f" w:history="1">
        <w:r>
          <w:rPr>
            <w:rStyle w:val="Hyperlink"/>
          </w:rPr>
          <w:t>https://www.20087.com/2011-04/R_2011_2015weijidianxitongshichangpoxi.html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b32d527f4492" w:history="1">
      <w:r>
        <w:rPr>
          <w:rStyle w:val="Hyperlink"/>
        </w:rPr>
        <w:t>2011-2015年中国微机电系统（MEMS）市场剖析及投资可行性研究报告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eijidianxitongshichangpoxi.html" TargetMode="External" Id="R1fb6db830cf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eijidianxitongshichangpoxi.html" TargetMode="External" Id="R7a2cb32d527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2011-04-05T06:29:00Z</dcterms:created>
  <dcterms:modified xsi:type="dcterms:W3CDTF">2011-04-05T07:29:00Z</dcterms:modified>
  <dc:subject>2011-2015年中国微机电系统（MEMS）市场剖析及投资可行性研究报告</dc:subject>
  <dc:title>2011-2015年中国微机电系统（MEMS）市场剖析及投资可行性研究报告</dc:title>
  <cp:keywords>2011-2015年中国微机电系统（MEMS）市场剖析及投资可行性研究报告</cp:keywords>
  <dc:description>2011-2015年中国微机电系统（MEMS）市场剖析及投资可行性研究报告</dc:description>
</cp:coreProperties>
</file>