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b86e13735444f" w:history="1">
              <w:r>
                <w:rPr>
                  <w:rStyle w:val="Hyperlink"/>
                </w:rPr>
                <w:t>2011-2015年中国证券业兼并重组研究与投资前景分析预测报告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b86e13735444f" w:history="1">
              <w:r>
                <w:rPr>
                  <w:rStyle w:val="Hyperlink"/>
                </w:rPr>
                <w:t>2011-2015年中国证券业兼并重组研究与投资前景分析预测报告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b86e13735444f" w:history="1">
                <w:r>
                  <w:rPr>
                    <w:rStyle w:val="Hyperlink"/>
                  </w:rPr>
                  <w:t>https://www.20087.com/2011-04/R_2011_2015zhengquanyejianbingzhongzuy.html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2010-2011年国际证券市场运行状况分析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二、全球金融市场买单次贷危机</w:t>
      </w:r>
      <w:r>
        <w:rPr>
          <w:rFonts w:hint="eastAsia"/>
        </w:rPr>
        <w:br/>
      </w:r>
      <w:r>
        <w:rPr>
          <w:rFonts w:hint="eastAsia"/>
        </w:rPr>
        <w:t>　　　　三、全球金融竞争状况分析</w:t>
      </w:r>
      <w:r>
        <w:rPr>
          <w:rFonts w:hint="eastAsia"/>
        </w:rPr>
        <w:br/>
      </w:r>
      <w:r>
        <w:rPr>
          <w:rFonts w:hint="eastAsia"/>
        </w:rPr>
        <w:t>　　　　四、世界经济与证券各国先行指标加速回落</w:t>
      </w:r>
      <w:r>
        <w:rPr>
          <w:rFonts w:hint="eastAsia"/>
        </w:rPr>
        <w:br/>
      </w:r>
      <w:r>
        <w:rPr>
          <w:rFonts w:hint="eastAsia"/>
        </w:rPr>
        <w:t>　　第二节 2010-2011年美国证券市场发展分析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一、美国证券市场结构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三、美国证券行业组织创新及启示</w:t>
      </w:r>
      <w:r>
        <w:rPr>
          <w:rFonts w:hint="eastAsia"/>
        </w:rPr>
        <w:br/>
      </w:r>
      <w:r>
        <w:rPr>
          <w:rFonts w:hint="eastAsia"/>
        </w:rPr>
        <w:t>　　　　四、债基对美国基金市场稳定影响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2010-2011年亚洲证券市场分析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一、印度证券市场初探</w:t>
      </w:r>
      <w:r>
        <w:rPr>
          <w:rFonts w:hint="eastAsia"/>
        </w:rPr>
        <w:br/>
      </w:r>
      <w:r>
        <w:rPr>
          <w:rFonts w:hint="eastAsia"/>
        </w:rPr>
        <w:t>　　　　二、韩国证券市场制度研究及中韩证券比较的新探索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三、日本证券热盼中国企业</w:t>
      </w:r>
      <w:r>
        <w:rPr>
          <w:rFonts w:hint="eastAsia"/>
        </w:rPr>
        <w:br/>
      </w:r>
      <w:r>
        <w:rPr>
          <w:rFonts w:hint="eastAsia"/>
        </w:rPr>
        <w:t>　　第四节 欧盟证券市场发展分析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2010-2011年中国证券行业运行环境解析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三、中国工业经济运行总体情况</w:t>
      </w:r>
      <w:r>
        <w:rPr>
          <w:rFonts w:hint="eastAsia"/>
        </w:rPr>
        <w:br/>
      </w:r>
      <w:r>
        <w:rPr>
          <w:rFonts w:hint="eastAsia"/>
        </w:rPr>
        <w:t>　　第二节 2010-2011年我国货币金融环境分析</w:t>
      </w:r>
      <w:r>
        <w:rPr>
          <w:rFonts w:hint="eastAsia"/>
        </w:rPr>
        <w:br/>
      </w:r>
      <w:r>
        <w:rPr>
          <w:rFonts w:hint="eastAsia"/>
        </w:rPr>
        <w:t>　　　　一、我国货币金融市场运行分析</w:t>
      </w:r>
      <w:r>
        <w:rPr>
          <w:rFonts w:hint="eastAsia"/>
        </w:rPr>
        <w:br/>
      </w:r>
      <w:r>
        <w:rPr>
          <w:rFonts w:hint="eastAsia"/>
        </w:rPr>
        <w:t>　　　　二、2010年中国货币政策执行</w:t>
      </w:r>
      <w:r>
        <w:rPr>
          <w:rFonts w:hint="eastAsia"/>
        </w:rPr>
        <w:br/>
      </w:r>
      <w:r>
        <w:rPr>
          <w:rFonts w:hint="eastAsia"/>
        </w:rPr>
        <w:t>　　第三节 2010-2011年我国证券行业政策热点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二、证监会发三项披露新规</w:t>
      </w:r>
      <w:r>
        <w:rPr>
          <w:rFonts w:hint="eastAsia"/>
        </w:rPr>
        <w:br/>
      </w:r>
      <w:r>
        <w:rPr>
          <w:rFonts w:hint="eastAsia"/>
        </w:rPr>
        <w:t>　　　　三、严禁上市公司高管超比例转让所持股份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　　六、《证券投资者保护条例》草案拟定已进入相关审核阶段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七、中美鉴署加强衍生品市场监管合作协议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八、证券期货业首个推荐性国家标准出台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九、商业银行参与期指结算门槛或将降低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七、黄金期货上市交易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2010-2011年中国证券市场运行新形势透析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三、中国证券市场仍属于散户市场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2010-2011年上海证券市场运行探析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二、上海市证券交易所交易证券品种总貌</w:t>
      </w:r>
      <w:r>
        <w:rPr>
          <w:rFonts w:hint="eastAsia"/>
        </w:rPr>
        <w:br/>
      </w:r>
      <w:r>
        <w:rPr>
          <w:rFonts w:hint="eastAsia"/>
        </w:rPr>
        <w:t>　　　　三、2010年上海证券交易所工作重点分析</w:t>
      </w:r>
      <w:r>
        <w:rPr>
          <w:rFonts w:hint="eastAsia"/>
        </w:rPr>
        <w:br/>
      </w:r>
      <w:r>
        <w:rPr>
          <w:rFonts w:hint="eastAsia"/>
        </w:rPr>
        <w:t>　　第三节 2010-2011年深圳证券市场运行透析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2010-2011年中国香港证券市场运行分析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四、中国香港证券市场发展问题分析</w:t>
      </w:r>
      <w:r>
        <w:rPr>
          <w:rFonts w:hint="eastAsia"/>
        </w:rPr>
        <w:br/>
      </w:r>
      <w:r>
        <w:rPr>
          <w:rFonts w:hint="eastAsia"/>
        </w:rPr>
        <w:t>　　第五节 2010-2011年中国证券业热点问题探讨</w:t>
      </w:r>
      <w:r>
        <w:rPr>
          <w:rFonts w:hint="eastAsia"/>
        </w:rPr>
        <w:br/>
      </w:r>
      <w:r>
        <w:rPr>
          <w:rFonts w:hint="eastAsia"/>
        </w:rPr>
        <w:t>　　　　一、证券业区域分布不均衡</w:t>
      </w:r>
      <w:r>
        <w:rPr>
          <w:rFonts w:hint="eastAsia"/>
        </w:rPr>
        <w:br/>
      </w:r>
      <w:r>
        <w:rPr>
          <w:rFonts w:hint="eastAsia"/>
        </w:rPr>
        <w:t>　　　　二、中国证券业规模偏小、业务单一</w:t>
      </w:r>
      <w:r>
        <w:rPr>
          <w:rFonts w:hint="eastAsia"/>
        </w:rPr>
        <w:br/>
      </w:r>
      <w:r>
        <w:rPr>
          <w:rFonts w:hint="eastAsia"/>
        </w:rPr>
        <w:t>　　　　三、融资渠道不畅、外部环境不完善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近两年中国证券业数据统计分析</w:t>
      </w:r>
      <w:r>
        <w:rPr>
          <w:rFonts w:hint="eastAsia"/>
        </w:rPr>
        <w:br/>
      </w:r>
      <w:r>
        <w:rPr>
          <w:rFonts w:hint="eastAsia"/>
        </w:rPr>
        <w:t>　　第一节 近两年全国期货市场交易情况统计</w:t>
      </w:r>
      <w:r>
        <w:rPr>
          <w:rFonts w:hint="eastAsia"/>
        </w:rPr>
        <w:br/>
      </w:r>
      <w:r>
        <w:rPr>
          <w:rFonts w:hint="eastAsia"/>
        </w:rPr>
        <w:t>　　　　一、大连商品交易所</w:t>
      </w:r>
      <w:r>
        <w:rPr>
          <w:rFonts w:hint="eastAsia"/>
        </w:rPr>
        <w:br/>
      </w:r>
      <w:r>
        <w:rPr>
          <w:rFonts w:hint="eastAsia"/>
        </w:rPr>
        <w:t>　　　　二、上海期货交易所</w:t>
      </w:r>
      <w:r>
        <w:rPr>
          <w:rFonts w:hint="eastAsia"/>
        </w:rPr>
        <w:br/>
      </w:r>
      <w:r>
        <w:rPr>
          <w:rFonts w:hint="eastAsia"/>
        </w:rPr>
        <w:t>　　　　三、全国期货市场</w:t>
      </w:r>
      <w:r>
        <w:rPr>
          <w:rFonts w:hint="eastAsia"/>
        </w:rPr>
        <w:br/>
      </w:r>
      <w:r>
        <w:rPr>
          <w:rFonts w:hint="eastAsia"/>
        </w:rPr>
        <w:t>　　第二节 近两年全国证券市场交易情况分析</w:t>
      </w:r>
      <w:r>
        <w:rPr>
          <w:rFonts w:hint="eastAsia"/>
        </w:rPr>
        <w:br/>
      </w:r>
      <w:r>
        <w:rPr>
          <w:rFonts w:hint="eastAsia"/>
        </w:rPr>
        <w:t>　　　　一、境内证券市场</w:t>
      </w:r>
      <w:r>
        <w:rPr>
          <w:rFonts w:hint="eastAsia"/>
        </w:rPr>
        <w:br/>
      </w:r>
      <w:r>
        <w:rPr>
          <w:rFonts w:hint="eastAsia"/>
        </w:rPr>
        <w:t>　　　　二、中国香港证券市场</w:t>
      </w:r>
      <w:r>
        <w:rPr>
          <w:rFonts w:hint="eastAsia"/>
        </w:rPr>
        <w:br/>
      </w:r>
      <w:r>
        <w:rPr>
          <w:rFonts w:hint="eastAsia"/>
        </w:rPr>
        <w:t>　　第三节 近两年中国证监会派出机构统计分析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五、广州</w:t>
      </w:r>
      <w:r>
        <w:rPr>
          <w:rFonts w:hint="eastAsia"/>
        </w:rPr>
        <w:br/>
      </w:r>
      <w:r>
        <w:rPr>
          <w:rFonts w:hint="eastAsia"/>
        </w:rPr>
        <w:t>　　　　六、天津</w:t>
      </w:r>
      <w:r>
        <w:rPr>
          <w:rFonts w:hint="eastAsia"/>
        </w:rPr>
        <w:br/>
      </w:r>
      <w:r>
        <w:rPr>
          <w:rFonts w:hint="eastAsia"/>
        </w:rPr>
        <w:t>　　第四节 近两年中国上市公司定期报告数据统计分析</w:t>
      </w:r>
      <w:r>
        <w:rPr>
          <w:rFonts w:hint="eastAsia"/>
        </w:rPr>
        <w:br/>
      </w:r>
      <w:r>
        <w:rPr>
          <w:rFonts w:hint="eastAsia"/>
        </w:rPr>
        <w:t>　　　　一、沪市</w:t>
      </w:r>
      <w:r>
        <w:rPr>
          <w:rFonts w:hint="eastAsia"/>
        </w:rPr>
        <w:br/>
      </w:r>
      <w:r>
        <w:rPr>
          <w:rFonts w:hint="eastAsia"/>
        </w:rPr>
        <w:t>　　　　二、深市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2010-2011年中国证券细分市场运行剖析</w:t>
      </w:r>
      <w:r>
        <w:rPr>
          <w:rFonts w:hint="eastAsia"/>
        </w:rPr>
        <w:br/>
      </w:r>
      <w:r>
        <w:rPr>
          <w:rFonts w:hint="eastAsia"/>
        </w:rPr>
        <w:t>　　第一节 2010-2011年我国股票市场分析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三、四季度我国股票市场展望</w:t>
      </w:r>
      <w:r>
        <w:rPr>
          <w:rFonts w:hint="eastAsia"/>
        </w:rPr>
        <w:br/>
      </w:r>
      <w:r>
        <w:rPr>
          <w:rFonts w:hint="eastAsia"/>
        </w:rPr>
        <w:t>　　第二节 2010-2011年我国债券市场分析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2010-2011年我国基金市场分析</w:t>
      </w:r>
      <w:r>
        <w:rPr>
          <w:rFonts w:hint="eastAsia"/>
        </w:rPr>
        <w:br/>
      </w:r>
      <w:r>
        <w:rPr>
          <w:rFonts w:hint="eastAsia"/>
        </w:rPr>
        <w:t>　　　　一、基金市场发展状况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四、四季度基金市场展望</w:t>
      </w:r>
      <w:r>
        <w:rPr>
          <w:rFonts w:hint="eastAsia"/>
        </w:rPr>
        <w:br/>
      </w:r>
      <w:r>
        <w:rPr>
          <w:rFonts w:hint="eastAsia"/>
        </w:rPr>
        <w:t>　　　　五、基金市场走向分析</w:t>
      </w:r>
      <w:r>
        <w:rPr>
          <w:rFonts w:hint="eastAsia"/>
        </w:rPr>
        <w:br/>
      </w:r>
      <w:r>
        <w:rPr>
          <w:rFonts w:hint="eastAsia"/>
        </w:rPr>
        <w:t>　　第四节 2010-2011年中国权证市场发展状况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二、权证市场运行状况</w:t>
      </w:r>
      <w:r>
        <w:rPr>
          <w:rFonts w:hint="eastAsia"/>
        </w:rPr>
        <w:br/>
      </w:r>
      <w:r>
        <w:rPr>
          <w:rFonts w:hint="eastAsia"/>
        </w:rPr>
        <w:t>　　　　三、四季度权证市场投资策略及风险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国外证券业兼并重组案例解析</w:t>
      </w:r>
      <w:r>
        <w:rPr>
          <w:rFonts w:hint="eastAsia"/>
        </w:rPr>
        <w:br/>
      </w:r>
      <w:r>
        <w:rPr>
          <w:rFonts w:hint="eastAsia"/>
        </w:rPr>
        <w:t>　　第一节 美国培基证券公司收购泰国纳华证券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东方汇理惠嘉收购泰国联合证券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法国兴业资产管理公司收购日本山一证券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美国保德信保险股份有限公收购韩国现代投资证券公司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宝德信收购现代证券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2010-2011年国外券商在中国的兼并重形势研究</w:t>
      </w:r>
      <w:r>
        <w:rPr>
          <w:rFonts w:hint="eastAsia"/>
        </w:rPr>
        <w:br/>
      </w:r>
      <w:r>
        <w:rPr>
          <w:rFonts w:hint="eastAsia"/>
        </w:rPr>
        <w:t>　　第一节 2010-2011年国外券商在中国的发展分析</w:t>
      </w:r>
      <w:r>
        <w:rPr>
          <w:rFonts w:hint="eastAsia"/>
        </w:rPr>
        <w:br/>
      </w:r>
      <w:r>
        <w:rPr>
          <w:rFonts w:hint="eastAsia"/>
        </w:rPr>
        <w:t>　　　　一、市场表现</w:t>
      </w:r>
      <w:r>
        <w:rPr>
          <w:rFonts w:hint="eastAsia"/>
        </w:rPr>
        <w:br/>
      </w:r>
      <w:r>
        <w:rPr>
          <w:rFonts w:hint="eastAsia"/>
        </w:rPr>
        <w:t>　　　　二、投资产品结构</w:t>
      </w:r>
      <w:r>
        <w:rPr>
          <w:rFonts w:hint="eastAsia"/>
        </w:rPr>
        <w:br/>
      </w:r>
      <w:r>
        <w:rPr>
          <w:rFonts w:hint="eastAsia"/>
        </w:rPr>
        <w:t>　　第二节 美林证券在中国投资及兼并重组情况分析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一、美林证券在中国投资情况</w:t>
      </w:r>
      <w:r>
        <w:rPr>
          <w:rFonts w:hint="eastAsia"/>
        </w:rPr>
        <w:br/>
      </w:r>
      <w:r>
        <w:rPr>
          <w:rFonts w:hint="eastAsia"/>
        </w:rPr>
        <w:t>　　　　二、美林证券核心竞争力分析</w:t>
      </w:r>
      <w:r>
        <w:rPr>
          <w:rFonts w:hint="eastAsia"/>
        </w:rPr>
        <w:br/>
      </w:r>
      <w:r>
        <w:rPr>
          <w:rFonts w:hint="eastAsia"/>
        </w:rPr>
        <w:t>　　　　三、美林证券投资与兼并重组趋势分析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瑞银华宝在中国投资及兼并重组情况分析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一、瑞银华宝在中国投资情况</w:t>
      </w:r>
      <w:r>
        <w:rPr>
          <w:rFonts w:hint="eastAsia"/>
        </w:rPr>
        <w:br/>
      </w:r>
      <w:r>
        <w:rPr>
          <w:rFonts w:hint="eastAsia"/>
        </w:rPr>
        <w:t>　　　　二、瑞银华宝核心竞争力分析</w:t>
      </w:r>
      <w:r>
        <w:rPr>
          <w:rFonts w:hint="eastAsia"/>
        </w:rPr>
        <w:br/>
      </w:r>
      <w:r>
        <w:rPr>
          <w:rFonts w:hint="eastAsia"/>
        </w:rPr>
        <w:t>　　　　三、瑞银华宝投资与兼并重组趋势分析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野村证券在中国投资及兼并重组情况分析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一、野村证券在中国投资情况</w:t>
      </w:r>
      <w:r>
        <w:rPr>
          <w:rFonts w:hint="eastAsia"/>
        </w:rPr>
        <w:br/>
      </w:r>
      <w:r>
        <w:rPr>
          <w:rFonts w:hint="eastAsia"/>
        </w:rPr>
        <w:t>　　　　二、野村证券核心竞争力分析</w:t>
      </w:r>
      <w:r>
        <w:rPr>
          <w:rFonts w:hint="eastAsia"/>
        </w:rPr>
        <w:br/>
      </w:r>
      <w:r>
        <w:rPr>
          <w:rFonts w:hint="eastAsia"/>
        </w:rPr>
        <w:t>　　　　三、野村证券投资与兼并重组趋势分析</w:t>
      </w:r>
      <w:r>
        <w:rPr>
          <w:rFonts w:hint="eastAsia"/>
        </w:rPr>
        <w:br/>
      </w:r>
      <w:r>
        <w:rPr>
          <w:rFonts w:hint="eastAsia"/>
        </w:rPr>
        <w:t>　　第五节 里昂证券在中国投资及兼并重组情况分析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一、里昂证券在中国投资情况</w:t>
      </w:r>
      <w:r>
        <w:rPr>
          <w:rFonts w:hint="eastAsia"/>
        </w:rPr>
        <w:br/>
      </w:r>
      <w:r>
        <w:rPr>
          <w:rFonts w:hint="eastAsia"/>
        </w:rPr>
        <w:t>　　　　二、里昂证券核心竞争力分析</w:t>
      </w:r>
      <w:r>
        <w:rPr>
          <w:rFonts w:hint="eastAsia"/>
        </w:rPr>
        <w:br/>
      </w:r>
      <w:r>
        <w:rPr>
          <w:rFonts w:hint="eastAsia"/>
        </w:rPr>
        <w:t>　　　　三、里昂证券投资与兼并重组趋势分析</w:t>
      </w:r>
      <w:r>
        <w:rPr>
          <w:rFonts w:hint="eastAsia"/>
        </w:rPr>
        <w:br/>
      </w:r>
      <w:r>
        <w:rPr>
          <w:rFonts w:hint="eastAsia"/>
        </w:rPr>
        <w:t>　　第六节 花旗在中国投资及兼并重组情况分析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一、花旗在中国投资情况</w:t>
      </w:r>
      <w:r>
        <w:rPr>
          <w:rFonts w:hint="eastAsia"/>
        </w:rPr>
        <w:br/>
      </w:r>
      <w:r>
        <w:rPr>
          <w:rFonts w:hint="eastAsia"/>
        </w:rPr>
        <w:t>　　　　二、花旗核心竞争力分析</w:t>
      </w:r>
      <w:r>
        <w:rPr>
          <w:rFonts w:hint="eastAsia"/>
        </w:rPr>
        <w:br/>
      </w:r>
      <w:r>
        <w:rPr>
          <w:rFonts w:hint="eastAsia"/>
        </w:rPr>
        <w:t>　　　　三、花旗投资与兼并重组趋势分析</w:t>
      </w:r>
      <w:r>
        <w:rPr>
          <w:rFonts w:hint="eastAsia"/>
        </w:rPr>
        <w:br/>
      </w:r>
      <w:r>
        <w:rPr>
          <w:rFonts w:hint="eastAsia"/>
        </w:rPr>
        <w:t>　　第七节 摩根士丹利在中国投资及兼并重组情况分析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一、摩根士丹利在中国投资情况</w:t>
      </w:r>
      <w:r>
        <w:rPr>
          <w:rFonts w:hint="eastAsia"/>
        </w:rPr>
        <w:br/>
      </w:r>
      <w:r>
        <w:rPr>
          <w:rFonts w:hint="eastAsia"/>
        </w:rPr>
        <w:t>　　　　二、摩根士丹利核心竞争力分析</w:t>
      </w:r>
      <w:r>
        <w:rPr>
          <w:rFonts w:hint="eastAsia"/>
        </w:rPr>
        <w:br/>
      </w:r>
      <w:r>
        <w:rPr>
          <w:rFonts w:hint="eastAsia"/>
        </w:rPr>
        <w:t>　　　　三、摩根士丹利投资与兼并重组趋势分析</w:t>
      </w:r>
      <w:r>
        <w:rPr>
          <w:rFonts w:hint="eastAsia"/>
        </w:rPr>
        <w:br/>
      </w:r>
      <w:r>
        <w:rPr>
          <w:rFonts w:hint="eastAsia"/>
        </w:rPr>
        <w:t>　　第八节 恒生证券在中国投资及兼并重组情况分析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一、恒生证券在中国投资情况</w:t>
      </w:r>
      <w:r>
        <w:rPr>
          <w:rFonts w:hint="eastAsia"/>
        </w:rPr>
        <w:br/>
      </w:r>
      <w:r>
        <w:rPr>
          <w:rFonts w:hint="eastAsia"/>
        </w:rPr>
        <w:t>　　　　二、恒生证券核心竞争力分析</w:t>
      </w:r>
      <w:r>
        <w:rPr>
          <w:rFonts w:hint="eastAsia"/>
        </w:rPr>
        <w:br/>
      </w:r>
      <w:r>
        <w:rPr>
          <w:rFonts w:hint="eastAsia"/>
        </w:rPr>
        <w:t>　　　　三、恒生证券投资与兼并重组趋势分析</w:t>
      </w:r>
      <w:r>
        <w:rPr>
          <w:rFonts w:hint="eastAsia"/>
        </w:rPr>
        <w:br/>
      </w:r>
      <w:r>
        <w:rPr>
          <w:rFonts w:hint="eastAsia"/>
        </w:rPr>
        <w:t>　　第九节 三星证券在中国投资及兼并重组情况分析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一、三星证券在中国投资情况</w:t>
      </w:r>
      <w:r>
        <w:rPr>
          <w:rFonts w:hint="eastAsia"/>
        </w:rPr>
        <w:br/>
      </w:r>
      <w:r>
        <w:rPr>
          <w:rFonts w:hint="eastAsia"/>
        </w:rPr>
        <w:t>　　　　二、三星证券核心竞争力分析</w:t>
      </w:r>
      <w:r>
        <w:rPr>
          <w:rFonts w:hint="eastAsia"/>
        </w:rPr>
        <w:br/>
      </w:r>
      <w:r>
        <w:rPr>
          <w:rFonts w:hint="eastAsia"/>
        </w:rPr>
        <w:t>　　　　三、三星证券投资与兼并重组趋势分析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中国内证券业兼并重组案例解析</w:t>
      </w:r>
      <w:r>
        <w:rPr>
          <w:rFonts w:hint="eastAsia"/>
        </w:rPr>
        <w:br/>
      </w:r>
      <w:r>
        <w:rPr>
          <w:rFonts w:hint="eastAsia"/>
        </w:rPr>
        <w:t>　　第一节 信达资产管理公司收购汉唐证券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信达资产管理公司收购辽宁证券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中国建投收购宏源证券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中信证券收购金通证券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广发证券收购第一证券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第六节 瑞银集团以17亿元人民币收购北京证券股份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2010-2011年中国证券业兼并重组主体竞争力企业分析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2010-2011年中国证券业区域性兼并重组机会分析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一、地区证券行业发展特征与竞争力分析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二、地区证券行业兼并重组可行性与趋势分析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一、地区证券行业发展特征与竞争力分析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二、地区证券行业兼并重组可行性与趋势分析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一、地区证券行业发展特征与竞争力分析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二、地区证券行业兼并重组可行性与趋势分析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第四节 其他经济区</w:t>
      </w:r>
      <w:r>
        <w:rPr>
          <w:rFonts w:hint="eastAsia"/>
        </w:rPr>
        <w:br/>
      </w:r>
      <w:r>
        <w:rPr>
          <w:rFonts w:hint="eastAsia"/>
        </w:rPr>
        <w:t>　　　　一、地区证券行业发展特征与竞争力分析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二、地区证券行业兼并重组可行性与趋势分析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2011-2015年中国证券业规模性兼并重组机会分析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大型规模证券公司兼并重组机会分析</w:t>
      </w:r>
      <w:r>
        <w:rPr>
          <w:rFonts w:hint="eastAsia"/>
        </w:rPr>
        <w:br/>
      </w:r>
      <w:r>
        <w:rPr>
          <w:rFonts w:hint="eastAsia"/>
        </w:rPr>
        <w:t>　　　　一、海通证券</w:t>
      </w:r>
      <w:r>
        <w:rPr>
          <w:rFonts w:hint="eastAsia"/>
        </w:rPr>
        <w:br/>
      </w:r>
      <w:r>
        <w:rPr>
          <w:rFonts w:hint="eastAsia"/>
        </w:rPr>
        <w:t>　　　　　　1、销售情况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3、市场渠道</w:t>
      </w:r>
      <w:r>
        <w:rPr>
          <w:rFonts w:hint="eastAsia"/>
        </w:rPr>
        <w:br/>
      </w:r>
      <w:r>
        <w:rPr>
          <w:rFonts w:hint="eastAsia"/>
        </w:rPr>
        <w:t>　　　　　　4、核心竞争力</w:t>
      </w:r>
      <w:r>
        <w:rPr>
          <w:rFonts w:hint="eastAsia"/>
        </w:rPr>
        <w:br/>
      </w:r>
      <w:r>
        <w:rPr>
          <w:rFonts w:hint="eastAsia"/>
        </w:rPr>
        <w:t>　　　　　　5、发展战略</w:t>
      </w:r>
      <w:r>
        <w:rPr>
          <w:rFonts w:hint="eastAsia"/>
        </w:rPr>
        <w:br/>
      </w:r>
      <w:r>
        <w:rPr>
          <w:rFonts w:hint="eastAsia"/>
        </w:rPr>
        <w:t>　　　　　　6、兼并重组可行性分析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7、兼并重组价值分析</w:t>
      </w:r>
      <w:r>
        <w:rPr>
          <w:rFonts w:hint="eastAsia"/>
        </w:rPr>
        <w:br/>
      </w:r>
      <w:r>
        <w:rPr>
          <w:rFonts w:hint="eastAsia"/>
        </w:rPr>
        <w:t>　　　　二、光大证券</w:t>
      </w:r>
      <w:r>
        <w:rPr>
          <w:rFonts w:hint="eastAsia"/>
        </w:rPr>
        <w:br/>
      </w:r>
      <w:r>
        <w:rPr>
          <w:rFonts w:hint="eastAsia"/>
        </w:rPr>
        <w:t>　　　　三、国泰君安</w:t>
      </w:r>
      <w:r>
        <w:rPr>
          <w:rFonts w:hint="eastAsia"/>
        </w:rPr>
        <w:br/>
      </w:r>
      <w:r>
        <w:rPr>
          <w:rFonts w:hint="eastAsia"/>
        </w:rPr>
        <w:t>　　　　四、申银万国</w:t>
      </w:r>
      <w:r>
        <w:rPr>
          <w:rFonts w:hint="eastAsia"/>
        </w:rPr>
        <w:br/>
      </w:r>
      <w:r>
        <w:rPr>
          <w:rFonts w:hint="eastAsia"/>
        </w:rPr>
        <w:t>　　　　五、中信证券有限公司</w:t>
      </w:r>
      <w:r>
        <w:rPr>
          <w:rFonts w:hint="eastAsia"/>
        </w:rPr>
        <w:br/>
      </w:r>
      <w:r>
        <w:rPr>
          <w:rFonts w:hint="eastAsia"/>
        </w:rPr>
        <w:t>　　　　六、中国银河证券有限公司</w:t>
      </w:r>
      <w:r>
        <w:rPr>
          <w:rFonts w:hint="eastAsia"/>
        </w:rPr>
        <w:br/>
      </w:r>
      <w:r>
        <w:rPr>
          <w:rFonts w:hint="eastAsia"/>
        </w:rPr>
        <w:t>　　　　七、招商证券</w:t>
      </w:r>
      <w:r>
        <w:rPr>
          <w:rFonts w:hint="eastAsia"/>
        </w:rPr>
        <w:br/>
      </w:r>
      <w:r>
        <w:rPr>
          <w:rFonts w:hint="eastAsia"/>
        </w:rPr>
        <w:t>　　　　八、华泰证券</w:t>
      </w:r>
      <w:r>
        <w:rPr>
          <w:rFonts w:hint="eastAsia"/>
        </w:rPr>
        <w:br/>
      </w:r>
      <w:r>
        <w:rPr>
          <w:rFonts w:hint="eastAsia"/>
        </w:rPr>
        <w:t>　　第二节 中型规模证券公司兼并重组机会分析</w:t>
      </w:r>
      <w:r>
        <w:rPr>
          <w:rFonts w:hint="eastAsia"/>
        </w:rPr>
        <w:br/>
      </w:r>
      <w:r>
        <w:rPr>
          <w:rFonts w:hint="eastAsia"/>
        </w:rPr>
        <w:t>　　　　一、海通证券</w:t>
      </w:r>
      <w:r>
        <w:rPr>
          <w:rFonts w:hint="eastAsia"/>
        </w:rPr>
        <w:br/>
      </w:r>
      <w:r>
        <w:rPr>
          <w:rFonts w:hint="eastAsia"/>
        </w:rPr>
        <w:t>　　　　二、国元证券</w:t>
      </w:r>
      <w:r>
        <w:rPr>
          <w:rFonts w:hint="eastAsia"/>
        </w:rPr>
        <w:br/>
      </w:r>
      <w:r>
        <w:rPr>
          <w:rFonts w:hint="eastAsia"/>
        </w:rPr>
        <w:t>　　　　三、长江证券</w:t>
      </w:r>
      <w:r>
        <w:rPr>
          <w:rFonts w:hint="eastAsia"/>
        </w:rPr>
        <w:br/>
      </w:r>
      <w:r>
        <w:rPr>
          <w:rFonts w:hint="eastAsia"/>
        </w:rPr>
        <w:t>　　　　四、德邦证券</w:t>
      </w:r>
      <w:r>
        <w:rPr>
          <w:rFonts w:hint="eastAsia"/>
        </w:rPr>
        <w:br/>
      </w:r>
      <w:r>
        <w:rPr>
          <w:rFonts w:hint="eastAsia"/>
        </w:rPr>
        <w:t>　　第三节 小规模证券公司兼并重组趋势分析</w:t>
      </w:r>
      <w:r>
        <w:rPr>
          <w:rFonts w:hint="eastAsia"/>
        </w:rPr>
        <w:br/>
      </w:r>
      <w:r>
        <w:rPr>
          <w:rFonts w:hint="eastAsia"/>
        </w:rPr>
        <w:t>　　　　一、中投证券</w:t>
      </w:r>
      <w:r>
        <w:rPr>
          <w:rFonts w:hint="eastAsia"/>
        </w:rPr>
        <w:br/>
      </w:r>
      <w:r>
        <w:rPr>
          <w:rFonts w:hint="eastAsia"/>
        </w:rPr>
        <w:t>　　　　二、高华证券</w:t>
      </w:r>
      <w:r>
        <w:rPr>
          <w:rFonts w:hint="eastAsia"/>
        </w:rPr>
        <w:br/>
      </w:r>
      <w:r>
        <w:rPr>
          <w:rFonts w:hint="eastAsia"/>
        </w:rPr>
        <w:t>　　　　三、中天证券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2011-2015年中国证券行业发展趋势探析</w:t>
      </w:r>
      <w:r>
        <w:rPr>
          <w:rFonts w:hint="eastAsia"/>
        </w:rPr>
        <w:br/>
      </w:r>
      <w:r>
        <w:rPr>
          <w:rFonts w:hint="eastAsia"/>
        </w:rPr>
        <w:t>　　第一节 2011-2015年我国证券行业发展趋势分析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二、证券行业发展趋势分析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2010-2011年中国证券业投资政策环境分析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2010-2011年中国证券政策业影响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三、货币政策</w:t>
      </w:r>
      <w:r>
        <w:rPr>
          <w:rFonts w:hint="eastAsia"/>
        </w:rPr>
        <w:br/>
      </w:r>
      <w:r>
        <w:rPr>
          <w:rFonts w:hint="eastAsia"/>
        </w:rPr>
        <w:t>　　　　四、贸易政策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2011-2015年中国证券业投资前景预测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2011-2015年中国证券业投资机会分析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二、证券业兼并与重组衍生的投资机会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2011-2015年中国证券业投资风险预警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三、技术障碍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中信证券股份有限公司主要经济指标走势图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b86e13735444f" w:history="1">
        <w:r>
          <w:rPr>
            <w:rStyle w:val="Hyperlink"/>
          </w:rPr>
          <w:t>2011-2015年中国证券业兼并重组研究与投资前景分析预测报告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b86e13735444f" w:history="1">
        <w:r>
          <w:rPr>
            <w:rStyle w:val="Hyperlink"/>
          </w:rPr>
          <w:t>https://www.20087.com/2011-04/R_2011_2015zhengquanyejianbingzhongzuy.html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380d73c6a4bc1" w:history="1">
      <w:r>
        <w:rPr>
          <w:rStyle w:val="Hyperlink"/>
        </w:rPr>
        <w:t>2011-2015年中国证券业兼并重组研究与投资前景分析预测报告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engquanyejianbingzhongzuy.html" TargetMode="External" Id="R9b1b86e13735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engquanyejianbingzhongzuy.html" TargetMode="External" Id="Rbc6380d73c6a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2011-04-22T06:44:00Z</dcterms:created>
  <dcterms:modified xsi:type="dcterms:W3CDTF">2011-04-22T07:44:00Z</dcterms:modified>
  <dc:subject>2011-2015年中国证券业兼并重组研究与投资前景分析预测报告</dc:subject>
  <dc:title>2011-2015年中国证券业兼并重组研究与投资前景分析预测报告</dc:title>
  <cp:keywords>2011-2015年中国证券业兼并重组研究与投资前景分析预测报告</cp:keywords>
  <dc:description>2011-2015年中国证券业兼并重组研究与投资前景分析预测报告</dc:description>
</cp:coreProperties>
</file>