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212a1eb1d4a45" w:history="1">
              <w:r>
                <w:rPr>
                  <w:rStyle w:val="Hyperlink"/>
                </w:rPr>
                <w:t>内蒙古房地产行业月度分析报告2011年4月刊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212a1eb1d4a45" w:history="1">
              <w:r>
                <w:rPr>
                  <w:rStyle w:val="Hyperlink"/>
                </w:rPr>
                <w:t>内蒙古房地产行业月度分析报告2011年4月刊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212a1eb1d4a45" w:history="1">
                <w:r>
                  <w:rPr>
                    <w:rStyle w:val="Hyperlink"/>
                  </w:rPr>
                  <w:t>https://www.20087.com/2011-05/R_neimenggufangdichanxingyeyuedufenxi2187.html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内蒙古经济运行情况及房地产市场分析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一、内蒙古经济运行情况分析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（一）工业生产稳步发展，运行质量明显提高</w:t>
      </w:r>
      <w:r>
        <w:rPr>
          <w:rFonts w:hint="eastAsia"/>
        </w:rPr>
        <w:br/>
      </w:r>
      <w:r>
        <w:rPr>
          <w:rFonts w:hint="eastAsia"/>
        </w:rPr>
        <w:t>　　（二）固定资产较快增长，资金到位情况良好</w:t>
      </w:r>
      <w:r>
        <w:rPr>
          <w:rFonts w:hint="eastAsia"/>
        </w:rPr>
        <w:br/>
      </w:r>
      <w:r>
        <w:rPr>
          <w:rFonts w:hint="eastAsia"/>
        </w:rPr>
        <w:t>　　（三）消费市场繁荣活跃，对外贸易继续增长</w:t>
      </w:r>
      <w:r>
        <w:rPr>
          <w:rFonts w:hint="eastAsia"/>
        </w:rPr>
        <w:br/>
      </w:r>
      <w:r>
        <w:rPr>
          <w:rFonts w:hint="eastAsia"/>
        </w:rPr>
        <w:t>　　（四）财政收入持续增长，金融业稳健运行</w:t>
      </w:r>
      <w:r>
        <w:rPr>
          <w:rFonts w:hint="eastAsia"/>
        </w:rPr>
        <w:br/>
      </w:r>
      <w:r>
        <w:rPr>
          <w:rFonts w:hint="eastAsia"/>
        </w:rPr>
        <w:t>　　（五）市场物价持续上扬，食品涨价仍为主因</w:t>
      </w:r>
      <w:r>
        <w:rPr>
          <w:rFonts w:hint="eastAsia"/>
        </w:rPr>
        <w:br/>
      </w:r>
      <w:r>
        <w:rPr>
          <w:rFonts w:hint="eastAsia"/>
        </w:rPr>
        <w:t>　　二、内蒙古房地产市场的运营分析</w:t>
      </w:r>
      <w:r>
        <w:rPr>
          <w:rFonts w:hint="eastAsia"/>
        </w:rPr>
        <w:br/>
      </w:r>
      <w:r>
        <w:rPr>
          <w:rFonts w:hint="eastAsia"/>
        </w:rPr>
        <w:t>　　（一）内蒙古房地产投资情况分析</w:t>
      </w:r>
      <w:r>
        <w:rPr>
          <w:rFonts w:hint="eastAsia"/>
        </w:rPr>
        <w:br/>
      </w:r>
      <w:r>
        <w:rPr>
          <w:rFonts w:hint="eastAsia"/>
        </w:rPr>
        <w:t>　　（二）内蒙古房地产销售情况分析</w:t>
      </w:r>
      <w:r>
        <w:rPr>
          <w:rFonts w:hint="eastAsia"/>
        </w:rPr>
        <w:br/>
      </w:r>
      <w:r>
        <w:rPr>
          <w:rFonts w:hint="eastAsia"/>
        </w:rPr>
        <w:t>　　（三）内蒙房地产细分市场分析</w:t>
      </w:r>
      <w:r>
        <w:rPr>
          <w:rFonts w:hint="eastAsia"/>
        </w:rPr>
        <w:br/>
      </w:r>
      <w:r>
        <w:rPr>
          <w:rFonts w:hint="eastAsia"/>
        </w:rPr>
        <w:t>　　第三章 内蒙古主要城市房地产市场分析</w:t>
      </w:r>
      <w:r>
        <w:rPr>
          <w:rFonts w:hint="eastAsia"/>
        </w:rPr>
        <w:br/>
      </w:r>
      <w:r>
        <w:rPr>
          <w:rFonts w:hint="eastAsia"/>
        </w:rPr>
        <w:t>　　一、呼和浩特市房地产市场分析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</w:t>
      </w:r>
      <w:r>
        <w:rPr>
          <w:rFonts w:hint="eastAsia"/>
        </w:rPr>
        <w:br/>
      </w:r>
      <w:r>
        <w:rPr>
          <w:rFonts w:hint="eastAsia"/>
        </w:rPr>
        <w:t>　　二、包头市房地产市场分析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（二）商品房市场分析</w:t>
      </w:r>
      <w:r>
        <w:rPr>
          <w:rFonts w:hint="eastAsia"/>
        </w:rPr>
        <w:br/>
      </w:r>
      <w:r>
        <w:rPr>
          <w:rFonts w:hint="eastAsia"/>
        </w:rPr>
        <w:t>　　三、巴彦淖尔市房地产市场分析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(中^智^林)国家最近热点政策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212a1eb1d4a45" w:history="1">
        <w:r>
          <w:rPr>
            <w:rStyle w:val="Hyperlink"/>
          </w:rPr>
          <w:t>内蒙古房地产行业月度分析报告2011年4月刊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212a1eb1d4a45" w:history="1">
        <w:r>
          <w:rPr>
            <w:rStyle w:val="Hyperlink"/>
          </w:rPr>
          <w:t>https://www.20087.com/2011-05/R_neimenggufangdichanxingyeyuedufenxi2187.html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e0d5a70c142fd" w:history="1">
      <w:r>
        <w:rPr>
          <w:rStyle w:val="Hyperlink"/>
        </w:rPr>
        <w:t>内蒙古房地产行业月度分析报告2011年4月刊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neimenggufangdichanxingyeyuedufenxi2187.html" TargetMode="External" Id="R9cc212a1eb1d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neimenggufangdichanxingyeyuedufenxi2187.html" TargetMode="External" Id="R114e0d5a70c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2011-05-22T00:04:00Z</dcterms:created>
  <dcterms:modified xsi:type="dcterms:W3CDTF">2011-05-22T01:04:00Z</dcterms:modified>
  <dc:subject>内蒙古房地产行业月度分析报告2011年4月刊</dc:subject>
  <dc:title>内蒙古房地产行业月度分析报告2011年4月刊</dc:title>
  <cp:keywords>内蒙古房地产行业月度分析报告2011年4月刊</cp:keywords>
  <dc:description>内蒙古房地产行业月度分析报告2011年4月刊</dc:description>
</cp:coreProperties>
</file>