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0784ef861453f" w:history="1">
              <w:r>
                <w:rPr>
                  <w:rStyle w:val="Hyperlink"/>
                </w:rPr>
                <w:t>北京市房地产行业月度分析报告2011年4月刊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0784ef861453f" w:history="1">
              <w:r>
                <w:rPr>
                  <w:rStyle w:val="Hyperlink"/>
                </w:rPr>
                <w:t>北京市房地产行业月度分析报告2011年4月刊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0784ef861453f" w:history="1">
                <w:r>
                  <w:rPr>
                    <w:rStyle w:val="Hyperlink"/>
                  </w:rPr>
                  <w:t>https://www.20087.com/2011-05/R_beijingshifangdichanxingyeyuedufenxi114.html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北京市经济运行情况及房地产市场分析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一、北京市经济运行情况分析</w:t>
      </w:r>
      <w:r>
        <w:rPr>
          <w:rFonts w:hint="eastAsia"/>
        </w:rPr>
        <w:br/>
      </w:r>
      <w:r>
        <w:rPr>
          <w:rFonts w:hint="eastAsia"/>
        </w:rPr>
        <w:t>　　（一）规模以上工业增长9%</w:t>
      </w:r>
      <w:r>
        <w:rPr>
          <w:rFonts w:hint="eastAsia"/>
        </w:rPr>
        <w:br/>
      </w:r>
      <w:r>
        <w:rPr>
          <w:rFonts w:hint="eastAsia"/>
        </w:rPr>
        <w:t>　　（二）金融运行平稳</w:t>
      </w:r>
      <w:r>
        <w:rPr>
          <w:rFonts w:hint="eastAsia"/>
        </w:rPr>
        <w:br/>
      </w:r>
      <w:r>
        <w:rPr>
          <w:rFonts w:hint="eastAsia"/>
        </w:rPr>
        <w:t>　　（三）消费价格指数上涨</w:t>
      </w:r>
      <w:r>
        <w:rPr>
          <w:rFonts w:hint="eastAsia"/>
        </w:rPr>
        <w:br/>
      </w:r>
      <w:r>
        <w:rPr>
          <w:rFonts w:hint="eastAsia"/>
        </w:rPr>
        <w:t>　　（四）消费品市场</w:t>
      </w:r>
      <w:r>
        <w:rPr>
          <w:rFonts w:hint="eastAsia"/>
        </w:rPr>
        <w:br/>
      </w:r>
      <w:r>
        <w:rPr>
          <w:rFonts w:hint="eastAsia"/>
        </w:rPr>
        <w:t>　　（五）投资继续回升</w:t>
      </w:r>
      <w:r>
        <w:rPr>
          <w:rFonts w:hint="eastAsia"/>
        </w:rPr>
        <w:br/>
      </w:r>
      <w:r>
        <w:rPr>
          <w:rFonts w:hint="eastAsia"/>
        </w:rPr>
        <w:t>　　二、北京市房地产市场分析</w:t>
      </w:r>
      <w:r>
        <w:rPr>
          <w:rFonts w:hint="eastAsia"/>
        </w:rPr>
        <w:br/>
      </w:r>
      <w:r>
        <w:rPr>
          <w:rFonts w:hint="eastAsia"/>
        </w:rPr>
        <w:t>　　（一）北京市房地产政策分析</w:t>
      </w:r>
      <w:r>
        <w:rPr>
          <w:rFonts w:hint="eastAsia"/>
        </w:rPr>
        <w:br/>
      </w:r>
      <w:r>
        <w:rPr>
          <w:rFonts w:hint="eastAsia"/>
        </w:rPr>
        <w:t>　　（二）北京市房地产市场供给情况分析</w:t>
      </w:r>
      <w:r>
        <w:rPr>
          <w:rFonts w:hint="eastAsia"/>
        </w:rPr>
        <w:br/>
      </w:r>
      <w:r>
        <w:rPr>
          <w:rFonts w:hint="eastAsia"/>
        </w:rPr>
        <w:t>　　（三）北京市房地产市场需求情况分析</w:t>
      </w:r>
      <w:r>
        <w:rPr>
          <w:rFonts w:hint="eastAsia"/>
        </w:rPr>
        <w:br/>
      </w:r>
      <w:r>
        <w:rPr>
          <w:rFonts w:hint="eastAsia"/>
        </w:rPr>
        <w:t>　　（四）北京市房地产市场价格变化情况分析</w:t>
      </w:r>
      <w:r>
        <w:rPr>
          <w:rFonts w:hint="eastAsia"/>
        </w:rPr>
        <w:br/>
      </w:r>
      <w:r>
        <w:rPr>
          <w:rFonts w:hint="eastAsia"/>
        </w:rPr>
        <w:t>　　第三章 北京市房地产细分市场分析</w:t>
      </w:r>
      <w:r>
        <w:rPr>
          <w:rFonts w:hint="eastAsia"/>
        </w:rPr>
        <w:br/>
      </w:r>
      <w:r>
        <w:rPr>
          <w:rFonts w:hint="eastAsia"/>
        </w:rPr>
        <w:t>　　一、北京市土地市场分析</w:t>
      </w:r>
      <w:r>
        <w:rPr>
          <w:rFonts w:hint="eastAsia"/>
        </w:rPr>
        <w:br/>
      </w:r>
      <w:r>
        <w:rPr>
          <w:rFonts w:hint="eastAsia"/>
        </w:rPr>
        <w:t>　　（一）北京市土地市场长期供需分析</w:t>
      </w:r>
      <w:r>
        <w:rPr>
          <w:rFonts w:hint="eastAsia"/>
        </w:rPr>
        <w:br/>
      </w:r>
      <w:r>
        <w:rPr>
          <w:rFonts w:hint="eastAsia"/>
        </w:rPr>
        <w:t>　　（二）北京市土地市场短期供需分析</w:t>
      </w:r>
      <w:r>
        <w:rPr>
          <w:rFonts w:hint="eastAsia"/>
        </w:rPr>
        <w:br/>
      </w:r>
      <w:r>
        <w:rPr>
          <w:rFonts w:hint="eastAsia"/>
        </w:rPr>
        <w:t>　　二、北京市住宅市场分析</w:t>
      </w:r>
      <w:r>
        <w:rPr>
          <w:rFonts w:hint="eastAsia"/>
        </w:rPr>
        <w:br/>
      </w:r>
      <w:r>
        <w:rPr>
          <w:rFonts w:hint="eastAsia"/>
        </w:rPr>
        <w:t>　　（一）北京市住宅长期供需分析</w:t>
      </w:r>
      <w:r>
        <w:rPr>
          <w:rFonts w:hint="eastAsia"/>
        </w:rPr>
        <w:br/>
      </w:r>
      <w:r>
        <w:rPr>
          <w:rFonts w:hint="eastAsia"/>
        </w:rPr>
        <w:t>　　（二）北京市住宅短期供需分析</w:t>
      </w:r>
      <w:r>
        <w:rPr>
          <w:rFonts w:hint="eastAsia"/>
        </w:rPr>
        <w:br/>
      </w:r>
      <w:r>
        <w:rPr>
          <w:rFonts w:hint="eastAsia"/>
        </w:rPr>
        <w:t>　　三、北京市办公楼市场分析</w:t>
      </w:r>
      <w:r>
        <w:rPr>
          <w:rFonts w:hint="eastAsia"/>
        </w:rPr>
        <w:br/>
      </w:r>
      <w:r>
        <w:rPr>
          <w:rFonts w:hint="eastAsia"/>
        </w:rPr>
        <w:t>　　（一）北京市办公楼长期供需分析</w:t>
      </w:r>
      <w:r>
        <w:rPr>
          <w:rFonts w:hint="eastAsia"/>
        </w:rPr>
        <w:br/>
      </w:r>
      <w:r>
        <w:rPr>
          <w:rFonts w:hint="eastAsia"/>
        </w:rPr>
        <w:t>　　（二）北京市办公楼短期供需分析</w:t>
      </w:r>
      <w:r>
        <w:rPr>
          <w:rFonts w:hint="eastAsia"/>
        </w:rPr>
        <w:br/>
      </w:r>
      <w:r>
        <w:rPr>
          <w:rFonts w:hint="eastAsia"/>
        </w:rPr>
        <w:t>　　四、北京市商业营业用房市场分析</w:t>
      </w:r>
      <w:r>
        <w:rPr>
          <w:rFonts w:hint="eastAsia"/>
        </w:rPr>
        <w:br/>
      </w:r>
      <w:r>
        <w:rPr>
          <w:rFonts w:hint="eastAsia"/>
        </w:rPr>
        <w:t>　　（一）北京市商业营业用房长期供需分析</w:t>
      </w:r>
      <w:r>
        <w:rPr>
          <w:rFonts w:hint="eastAsia"/>
        </w:rPr>
        <w:br/>
      </w:r>
      <w:r>
        <w:rPr>
          <w:rFonts w:hint="eastAsia"/>
        </w:rPr>
        <w:t>　　（二）北京市新建商业营业用房短期供需分析</w:t>
      </w:r>
      <w:r>
        <w:rPr>
          <w:rFonts w:hint="eastAsia"/>
        </w:rPr>
        <w:br/>
      </w:r>
      <w:r>
        <w:rPr>
          <w:rFonts w:hint="eastAsia"/>
        </w:rPr>
        <w:t>　　第四章 北京市区域房地产市场分析</w:t>
      </w:r>
      <w:r>
        <w:rPr>
          <w:rFonts w:hint="eastAsia"/>
        </w:rPr>
        <w:br/>
      </w:r>
      <w:r>
        <w:rPr>
          <w:rFonts w:hint="eastAsia"/>
        </w:rPr>
        <w:t>　　一、北京市区域土地市场分析</w:t>
      </w:r>
      <w:r>
        <w:rPr>
          <w:rFonts w:hint="eastAsia"/>
        </w:rPr>
        <w:br/>
      </w:r>
      <w:r>
        <w:rPr>
          <w:rFonts w:hint="eastAsia"/>
        </w:rPr>
        <w:t>　　二、北京市区域商品住宅市场分析</w:t>
      </w:r>
      <w:r>
        <w:rPr>
          <w:rFonts w:hint="eastAsia"/>
        </w:rPr>
        <w:br/>
      </w:r>
      <w:r>
        <w:rPr>
          <w:rFonts w:hint="eastAsia"/>
        </w:rPr>
        <w:t>　　（一）商品住宅市场整体运行情况</w:t>
      </w:r>
      <w:r>
        <w:rPr>
          <w:rFonts w:hint="eastAsia"/>
        </w:rPr>
        <w:br/>
      </w:r>
      <w:r>
        <w:rPr>
          <w:rFonts w:hint="eastAsia"/>
        </w:rPr>
        <w:t>　　（二）区域新房市场分析</w:t>
      </w:r>
      <w:r>
        <w:rPr>
          <w:rFonts w:hint="eastAsia"/>
        </w:rPr>
        <w:br/>
      </w:r>
      <w:r>
        <w:rPr>
          <w:rFonts w:hint="eastAsia"/>
        </w:rPr>
        <w:t>　　（三）二手房市场分析</w:t>
      </w:r>
      <w:r>
        <w:rPr>
          <w:rFonts w:hint="eastAsia"/>
        </w:rPr>
        <w:br/>
      </w:r>
      <w:r>
        <w:rPr>
          <w:rFonts w:hint="eastAsia"/>
        </w:rPr>
        <w:t>　　（四）热销楼盘分析</w:t>
      </w:r>
      <w:r>
        <w:rPr>
          <w:rFonts w:hint="eastAsia"/>
        </w:rPr>
        <w:br/>
      </w:r>
      <w:r>
        <w:rPr>
          <w:rFonts w:hint="eastAsia"/>
        </w:rPr>
        <w:t>　　三、北京市区域办公楼市场分析</w:t>
      </w:r>
      <w:r>
        <w:rPr>
          <w:rFonts w:hint="eastAsia"/>
        </w:rPr>
        <w:br/>
      </w:r>
      <w:r>
        <w:rPr>
          <w:rFonts w:hint="eastAsia"/>
        </w:rPr>
        <w:t>　　四、北京市区域商业营业用房市场分析</w:t>
      </w:r>
      <w:r>
        <w:rPr>
          <w:rFonts w:hint="eastAsia"/>
        </w:rPr>
        <w:br/>
      </w:r>
      <w:r>
        <w:rPr>
          <w:rFonts w:hint="eastAsia"/>
        </w:rPr>
        <w:t>　　第五章 北京市房地产投资资金筹措情况分析</w:t>
      </w:r>
      <w:r>
        <w:rPr>
          <w:rFonts w:hint="eastAsia"/>
        </w:rPr>
        <w:br/>
      </w:r>
      <w:r>
        <w:rPr>
          <w:rFonts w:hint="eastAsia"/>
        </w:rPr>
        <w:t>　　一、北京市房地产开发到位资金情况分析</w:t>
      </w:r>
      <w:r>
        <w:rPr>
          <w:rFonts w:hint="eastAsia"/>
        </w:rPr>
        <w:br/>
      </w:r>
      <w:r>
        <w:rPr>
          <w:rFonts w:hint="eastAsia"/>
        </w:rPr>
        <w:t>　　二、北京市房地产开发到位资金来源分析</w:t>
      </w:r>
      <w:r>
        <w:rPr>
          <w:rFonts w:hint="eastAsia"/>
        </w:rPr>
        <w:br/>
      </w:r>
      <w:r>
        <w:rPr>
          <w:rFonts w:hint="eastAsia"/>
        </w:rPr>
        <w:t>　　三、北京市房地产开发到位资金充裕程度分析</w:t>
      </w:r>
      <w:r>
        <w:rPr>
          <w:rFonts w:hint="eastAsia"/>
        </w:rPr>
        <w:br/>
      </w:r>
      <w:r>
        <w:rPr>
          <w:rFonts w:hint="eastAsia"/>
        </w:rPr>
        <w:t>　　第六章 北京市房地产信贷市场分析</w:t>
      </w:r>
      <w:r>
        <w:rPr>
          <w:rFonts w:hint="eastAsia"/>
        </w:rPr>
        <w:br/>
      </w:r>
      <w:r>
        <w:rPr>
          <w:rFonts w:hint="eastAsia"/>
        </w:rPr>
        <w:t>　　一、全国房地产信贷市场分析</w:t>
      </w:r>
      <w:r>
        <w:rPr>
          <w:rFonts w:hint="eastAsia"/>
        </w:rPr>
        <w:br/>
      </w:r>
      <w:r>
        <w:rPr>
          <w:rFonts w:hint="eastAsia"/>
        </w:rPr>
        <w:t>　　（一）信贷环境分析</w:t>
      </w:r>
      <w:r>
        <w:rPr>
          <w:rFonts w:hint="eastAsia"/>
        </w:rPr>
        <w:br/>
      </w:r>
      <w:r>
        <w:rPr>
          <w:rFonts w:hint="eastAsia"/>
        </w:rPr>
        <w:t>　　（二）房贷环境分析</w:t>
      </w:r>
      <w:r>
        <w:rPr>
          <w:rFonts w:hint="eastAsia"/>
        </w:rPr>
        <w:br/>
      </w:r>
      <w:r>
        <w:rPr>
          <w:rFonts w:hint="eastAsia"/>
        </w:rPr>
        <w:t>　　二、北京市房地产信贷市场分析</w:t>
      </w:r>
      <w:r>
        <w:rPr>
          <w:rFonts w:hint="eastAsia"/>
        </w:rPr>
        <w:br/>
      </w:r>
      <w:r>
        <w:rPr>
          <w:rFonts w:hint="eastAsia"/>
        </w:rPr>
        <w:t>　　（一）1-2月北京房地产贷款增速回落</w:t>
      </w:r>
      <w:r>
        <w:rPr>
          <w:rFonts w:hint="eastAsia"/>
        </w:rPr>
        <w:br/>
      </w:r>
      <w:r>
        <w:rPr>
          <w:rFonts w:hint="eastAsia"/>
        </w:rPr>
        <w:t>　　（二）北京房贷利率再现7折优惠，个人房贷门槛降低</w:t>
      </w:r>
      <w:r>
        <w:rPr>
          <w:rFonts w:hint="eastAsia"/>
        </w:rPr>
        <w:br/>
      </w:r>
      <w:r>
        <w:rPr>
          <w:rFonts w:hint="eastAsia"/>
        </w:rPr>
        <w:t>　　（三）2010年北京品牌房企年终成绩单</w:t>
      </w:r>
      <w:r>
        <w:rPr>
          <w:rFonts w:hint="eastAsia"/>
        </w:rPr>
        <w:br/>
      </w:r>
      <w:r>
        <w:rPr>
          <w:rFonts w:hint="eastAsia"/>
        </w:rPr>
        <w:t>　　（四）银联信建议</w:t>
      </w:r>
      <w:r>
        <w:rPr>
          <w:rFonts w:hint="eastAsia"/>
        </w:rPr>
        <w:br/>
      </w:r>
      <w:r>
        <w:rPr>
          <w:rFonts w:hint="eastAsia"/>
        </w:rPr>
        <w:t>　　第七章 [~中~智~林~]国家最近热点政策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0784ef861453f" w:history="1">
        <w:r>
          <w:rPr>
            <w:rStyle w:val="Hyperlink"/>
          </w:rPr>
          <w:t>北京市房地产行业月度分析报告2011年4月刊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0784ef861453f" w:history="1">
        <w:r>
          <w:rPr>
            <w:rStyle w:val="Hyperlink"/>
          </w:rPr>
          <w:t>https://www.20087.com/2011-05/R_beijingshifangdichanxingyeyuedufenxi114.html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5134a1d7d4e38" w:history="1">
      <w:r>
        <w:rPr>
          <w:rStyle w:val="Hyperlink"/>
        </w:rPr>
        <w:t>北京市房地产行业月度分析报告2011年4月刊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eijingshifangdichanxingyeyuedufenxi114.html" TargetMode="External" Id="R6a10784ef861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eijingshifangdichanxingyeyuedufenxi114.html" TargetMode="External" Id="R0855134a1d7d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2011-05-22T04:43:00Z</dcterms:created>
  <dcterms:modified xsi:type="dcterms:W3CDTF">2011-05-22T05:43:00Z</dcterms:modified>
  <dc:subject>北京市房地产行业月度分析报告2011年4月刊</dc:subject>
  <dc:title>北京市房地产行业月度分析报告2011年4月刊</dc:title>
  <cp:keywords>北京市房地产行业月度分析报告2011年4月刊</cp:keywords>
  <dc:description>北京市房地产行业月度分析报告2011年4月刊</dc:description>
</cp:coreProperties>
</file>