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ac0efcd3544b4" w:history="1">
              <w:r>
                <w:rPr>
                  <w:rStyle w:val="Hyperlink"/>
                </w:rPr>
                <w:t>安徽省房地产行业月度分析报告2011年4月刊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ac0efcd3544b4" w:history="1">
              <w:r>
                <w:rPr>
                  <w:rStyle w:val="Hyperlink"/>
                </w:rPr>
                <w:t>安徽省房地产行业月度分析报告2011年4月刊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ac0efcd3544b4" w:history="1">
                <w:r>
                  <w:rPr>
                    <w:rStyle w:val="Hyperlink"/>
                  </w:rPr>
                  <w:t>https://www.20087.com/2011-05/R_anhuishengfangdichanxingyeyuedufenxi876.html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安徽省经济运行情况及房地产市场分析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一、安徽省经济运行情况分析</w:t>
      </w:r>
      <w:r>
        <w:rPr>
          <w:rFonts w:hint="eastAsia"/>
        </w:rPr>
        <w:br/>
      </w:r>
      <w:r>
        <w:rPr>
          <w:rFonts w:hint="eastAsia"/>
        </w:rPr>
        <w:t>　　（一）工业生产</w:t>
      </w:r>
      <w:r>
        <w:rPr>
          <w:rFonts w:hint="eastAsia"/>
        </w:rPr>
        <w:br/>
      </w:r>
      <w:r>
        <w:rPr>
          <w:rFonts w:hint="eastAsia"/>
        </w:rPr>
        <w:t>　　（二）固定资产投资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（四）进出口情况</w:t>
      </w:r>
      <w:r>
        <w:rPr>
          <w:rFonts w:hint="eastAsia"/>
        </w:rPr>
        <w:br/>
      </w:r>
      <w:r>
        <w:rPr>
          <w:rFonts w:hint="eastAsia"/>
        </w:rPr>
        <w:t>　　二、安徽省房地产市场的运营分析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（一）安徽省房地产投资情况分析</w:t>
      </w:r>
      <w:r>
        <w:rPr>
          <w:rFonts w:hint="eastAsia"/>
        </w:rPr>
        <w:br/>
      </w:r>
      <w:r>
        <w:rPr>
          <w:rFonts w:hint="eastAsia"/>
        </w:rPr>
        <w:t>　　（二）安徽省房地产销售情况分析</w:t>
      </w:r>
      <w:r>
        <w:rPr>
          <w:rFonts w:hint="eastAsia"/>
        </w:rPr>
        <w:br/>
      </w:r>
      <w:r>
        <w:rPr>
          <w:rFonts w:hint="eastAsia"/>
        </w:rPr>
        <w:t>　　（三）安徽省房地产细分市场分析</w:t>
      </w:r>
      <w:r>
        <w:rPr>
          <w:rFonts w:hint="eastAsia"/>
        </w:rPr>
        <w:br/>
      </w:r>
      <w:r>
        <w:rPr>
          <w:rFonts w:hint="eastAsia"/>
        </w:rPr>
        <w:t>　　第三章 安徽省主要城市房地产市场分析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一、合肥房地产市场分析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（三）商业地产市场</w:t>
      </w:r>
      <w:r>
        <w:rPr>
          <w:rFonts w:hint="eastAsia"/>
        </w:rPr>
        <w:br/>
      </w:r>
      <w:r>
        <w:rPr>
          <w:rFonts w:hint="eastAsia"/>
        </w:rPr>
        <w:t>　　二、芜湖房地产市场分析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（三）商业地产市场</w:t>
      </w:r>
      <w:r>
        <w:rPr>
          <w:rFonts w:hint="eastAsia"/>
        </w:rPr>
        <w:br/>
      </w:r>
      <w:r>
        <w:rPr>
          <w:rFonts w:hint="eastAsia"/>
        </w:rPr>
        <w:t>　　三、蚌埠市房地产市场分析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四、马鞍山市房地产市场分析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中智-林－国家最近热点政策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ac0efcd3544b4" w:history="1">
        <w:r>
          <w:rPr>
            <w:rStyle w:val="Hyperlink"/>
          </w:rPr>
          <w:t>安徽省房地产行业月度分析报告2011年4月刊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ac0efcd3544b4" w:history="1">
        <w:r>
          <w:rPr>
            <w:rStyle w:val="Hyperlink"/>
          </w:rPr>
          <w:t>https://www.20087.com/2011-05/R_anhuishengfangdichanxingyeyuedufenxi876.html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cf1d2e4854e26" w:history="1">
      <w:r>
        <w:rPr>
          <w:rStyle w:val="Hyperlink"/>
        </w:rPr>
        <w:t>安徽省房地产行业月度分析报告2011年4月刊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anhuishengfangdichanxingyeyuedufenxi876.html" TargetMode="External" Id="R926ac0efcd35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anhuishengfangdichanxingyeyuedufenxi876.html" TargetMode="External" Id="R7aecf1d2e485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2011-05-22T04:19:00Z</dcterms:created>
  <dcterms:modified xsi:type="dcterms:W3CDTF">2011-05-22T05:19:00Z</dcterms:modified>
  <dc:subject>安徽省房地产行业月度分析报告2011年4月刊</dc:subject>
  <dc:title>安徽省房地产行业月度分析报告2011年4月刊</dc:title>
  <cp:keywords>安徽省房地产行业月度分析报告2011年4月刊</cp:keywords>
  <dc:description>安徽省房地产行业月度分析报告2011年4月刊</dc:description>
</cp:coreProperties>
</file>