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3f50ac90942a4" w:history="1">
              <w:r>
                <w:rPr>
                  <w:rStyle w:val="Hyperlink"/>
                </w:rPr>
                <w:t>山东省房地产行业月度分析报告2011年4月刊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3f50ac90942a4" w:history="1">
              <w:r>
                <w:rPr>
                  <w:rStyle w:val="Hyperlink"/>
                </w:rPr>
                <w:t>山东省房地产行业月度分析报告2011年4月刊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3f50ac90942a4" w:history="1">
                <w:r>
                  <w:rPr>
                    <w:rStyle w:val="Hyperlink"/>
                  </w:rPr>
                  <w:t>https://www.20087.com/2011-05/R_shandongshengfangdichanxingyeyuedufe727.html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山东省房地产市场的运行分析</w:t>
      </w:r>
      <w:r>
        <w:rPr>
          <w:rFonts w:hint="eastAsia"/>
        </w:rPr>
        <w:br/>
      </w:r>
      <w:r>
        <w:rPr>
          <w:rFonts w:hint="eastAsia"/>
        </w:rPr>
        <w:t>　　一、山东省经济运行情况分析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（一）工业生产增势良好，重点产品产量稳定增长</w:t>
      </w:r>
      <w:r>
        <w:rPr>
          <w:rFonts w:hint="eastAsia"/>
        </w:rPr>
        <w:br/>
      </w:r>
      <w:r>
        <w:rPr>
          <w:rFonts w:hint="eastAsia"/>
        </w:rPr>
        <w:t>　　（二）投资保持较高增速，商品房销售明显降温</w:t>
      </w:r>
      <w:r>
        <w:rPr>
          <w:rFonts w:hint="eastAsia"/>
        </w:rPr>
        <w:br/>
      </w:r>
      <w:r>
        <w:rPr>
          <w:rFonts w:hint="eastAsia"/>
        </w:rPr>
        <w:t>　　（三）消费市场增长平稳，消费升级类产品销售旺盛</w:t>
      </w:r>
      <w:r>
        <w:rPr>
          <w:rFonts w:hint="eastAsia"/>
        </w:rPr>
        <w:br/>
      </w:r>
      <w:r>
        <w:rPr>
          <w:rFonts w:hint="eastAsia"/>
        </w:rPr>
        <w:t>　　（四）对外贸易增势趋缓，主要出口市场份额发生变化</w:t>
      </w:r>
      <w:r>
        <w:rPr>
          <w:rFonts w:hint="eastAsia"/>
        </w:rPr>
        <w:br/>
      </w:r>
      <w:r>
        <w:rPr>
          <w:rFonts w:hint="eastAsia"/>
        </w:rPr>
        <w:t>　　（五）地方财政收入增长较快，重点支出保障有力</w:t>
      </w:r>
      <w:r>
        <w:rPr>
          <w:rFonts w:hint="eastAsia"/>
        </w:rPr>
        <w:br/>
      </w:r>
      <w:r>
        <w:rPr>
          <w:rFonts w:hint="eastAsia"/>
        </w:rPr>
        <w:t>　　（六）金融市场运行平稳，短期贷款多于中长期</w:t>
      </w:r>
      <w:r>
        <w:rPr>
          <w:rFonts w:hint="eastAsia"/>
        </w:rPr>
        <w:br/>
      </w:r>
      <w:r>
        <w:rPr>
          <w:rFonts w:hint="eastAsia"/>
        </w:rPr>
        <w:t>　　（七）各类价格同比涨幅扩大，稳定物价任务艰巨</w:t>
      </w:r>
      <w:r>
        <w:rPr>
          <w:rFonts w:hint="eastAsia"/>
        </w:rPr>
        <w:br/>
      </w:r>
      <w:r>
        <w:rPr>
          <w:rFonts w:hint="eastAsia"/>
        </w:rPr>
        <w:t>　　二、山东省房地产市场的运营分析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（一）山东省房地产投资情况分析</w:t>
      </w:r>
      <w:r>
        <w:rPr>
          <w:rFonts w:hint="eastAsia"/>
        </w:rPr>
        <w:br/>
      </w:r>
      <w:r>
        <w:rPr>
          <w:rFonts w:hint="eastAsia"/>
        </w:rPr>
        <w:t>　　（二）山东省房地产销售情况分析</w:t>
      </w:r>
      <w:r>
        <w:rPr>
          <w:rFonts w:hint="eastAsia"/>
        </w:rPr>
        <w:br/>
      </w:r>
      <w:r>
        <w:rPr>
          <w:rFonts w:hint="eastAsia"/>
        </w:rPr>
        <w:t>　　（三）山东省房地产细分市场分析</w:t>
      </w:r>
      <w:r>
        <w:rPr>
          <w:rFonts w:hint="eastAsia"/>
        </w:rPr>
        <w:br/>
      </w:r>
      <w:r>
        <w:rPr>
          <w:rFonts w:hint="eastAsia"/>
        </w:rPr>
        <w:t>　　三、山东省房地产信贷市场分析</w:t>
      </w:r>
      <w:r>
        <w:rPr>
          <w:rFonts w:hint="eastAsia"/>
        </w:rPr>
        <w:br/>
      </w:r>
      <w:r>
        <w:rPr>
          <w:rFonts w:hint="eastAsia"/>
        </w:rPr>
        <w:t>　　（一）山东省房地产政策分析</w:t>
      </w:r>
      <w:r>
        <w:rPr>
          <w:rFonts w:hint="eastAsia"/>
        </w:rPr>
        <w:br/>
      </w:r>
      <w:r>
        <w:rPr>
          <w:rFonts w:hint="eastAsia"/>
        </w:rPr>
        <w:t>　　（二）山东省银行房地产信贷业务分析</w:t>
      </w:r>
      <w:r>
        <w:rPr>
          <w:rFonts w:hint="eastAsia"/>
        </w:rPr>
        <w:br/>
      </w:r>
      <w:r>
        <w:rPr>
          <w:rFonts w:hint="eastAsia"/>
        </w:rPr>
        <w:t>　　（三）建议</w:t>
      </w:r>
      <w:r>
        <w:rPr>
          <w:rFonts w:hint="eastAsia"/>
        </w:rPr>
        <w:br/>
      </w:r>
      <w:r>
        <w:rPr>
          <w:rFonts w:hint="eastAsia"/>
        </w:rPr>
        <w:t>　　第三章 山东省主要城市房地产市场分析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一、济南市房地产市场分析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（一）土地市场分析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（三）写字楼市场</w:t>
      </w:r>
      <w:r>
        <w:rPr>
          <w:rFonts w:hint="eastAsia"/>
        </w:rPr>
        <w:br/>
      </w:r>
      <w:r>
        <w:rPr>
          <w:rFonts w:hint="eastAsia"/>
        </w:rPr>
        <w:t>　　（四）商业营业用房市场</w:t>
      </w:r>
      <w:r>
        <w:rPr>
          <w:rFonts w:hint="eastAsia"/>
        </w:rPr>
        <w:br/>
      </w:r>
      <w:r>
        <w:rPr>
          <w:rFonts w:hint="eastAsia"/>
        </w:rPr>
        <w:t>　　二、青岛市房地产市场分析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（一）土地市场分析</w:t>
      </w:r>
      <w:r>
        <w:rPr>
          <w:rFonts w:hint="eastAsia"/>
        </w:rPr>
        <w:br/>
      </w:r>
      <w:r>
        <w:rPr>
          <w:rFonts w:hint="eastAsia"/>
        </w:rPr>
        <w:t>　　（二）商品住宅市场分析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[:中:智:林]国家最近热点政策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3f50ac90942a4" w:history="1">
        <w:r>
          <w:rPr>
            <w:rStyle w:val="Hyperlink"/>
          </w:rPr>
          <w:t>山东省房地产行业月度分析报告2011年4月刊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3f50ac90942a4" w:history="1">
        <w:r>
          <w:rPr>
            <w:rStyle w:val="Hyperlink"/>
          </w:rPr>
          <w:t>https://www.20087.com/2011-05/R_shandongshengfangdichanxingyeyuedufe727.html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2b59d6f04ff3" w:history="1">
      <w:r>
        <w:rPr>
          <w:rStyle w:val="Hyperlink"/>
        </w:rPr>
        <w:t>山东省房地产行业月度分析报告2011年4月刊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andongshengfangdichanxingyeyuedufe727.html" TargetMode="External" Id="Rd0c3f50ac90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andongshengfangdichanxingyeyuedufe727.html" TargetMode="External" Id="R66d62b59d6f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2011-05-22T07:44:00Z</dcterms:created>
  <dcterms:modified xsi:type="dcterms:W3CDTF">2011-05-22T08:44:00Z</dcterms:modified>
  <dc:subject>山东省房地产行业月度分析报告2011年4月刊</dc:subject>
  <dc:title>山东省房地产行业月度分析报告2011年4月刊</dc:title>
  <cp:keywords>山东省房地产行业月度分析报告2011年4月刊</cp:keywords>
  <dc:description>山东省房地产行业月度分析报告2011年4月刊</dc:description>
</cp:coreProperties>
</file>