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97a62e78495b" w:history="1">
              <w:r>
                <w:rPr>
                  <w:rStyle w:val="Hyperlink"/>
                </w:rPr>
                <w:t>河南省房地产行业月度分析报告2011年4月刊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97a62e78495b" w:history="1">
              <w:r>
                <w:rPr>
                  <w:rStyle w:val="Hyperlink"/>
                </w:rPr>
                <w:t>河南省房地产行业月度分析报告2011年4月刊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697a62e78495b" w:history="1">
                <w:r>
                  <w:rPr>
                    <w:rStyle w:val="Hyperlink"/>
                  </w:rPr>
                  <w:t>https://www.20087.com/2011-05/R_henanshengfangdichanxingyeyuedufenxi756.html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河南省经济运行情况及房地产市场分析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一、河南省经济运行情况分析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（一）工业增速增长较快</w:t>
      </w:r>
      <w:r>
        <w:rPr>
          <w:rFonts w:hint="eastAsia"/>
        </w:rPr>
        <w:br/>
      </w:r>
      <w:r>
        <w:rPr>
          <w:rFonts w:hint="eastAsia"/>
        </w:rPr>
        <w:t>　　（二）固定资产投资保持快速增长</w:t>
      </w:r>
      <w:r>
        <w:rPr>
          <w:rFonts w:hint="eastAsia"/>
        </w:rPr>
        <w:br/>
      </w:r>
      <w:r>
        <w:rPr>
          <w:rFonts w:hint="eastAsia"/>
        </w:rPr>
        <w:t>　　（三）消费品市场平稳发展</w:t>
      </w:r>
      <w:r>
        <w:rPr>
          <w:rFonts w:hint="eastAsia"/>
        </w:rPr>
        <w:br/>
      </w:r>
      <w:r>
        <w:rPr>
          <w:rFonts w:hint="eastAsia"/>
        </w:rPr>
        <w:t>　　（四）房地产开发出现回落</w:t>
      </w:r>
      <w:r>
        <w:rPr>
          <w:rFonts w:hint="eastAsia"/>
        </w:rPr>
        <w:br/>
      </w:r>
      <w:r>
        <w:rPr>
          <w:rFonts w:hint="eastAsia"/>
        </w:rPr>
        <w:t>　　（四）金融环境较为宽松</w:t>
      </w:r>
      <w:r>
        <w:rPr>
          <w:rFonts w:hint="eastAsia"/>
        </w:rPr>
        <w:br/>
      </w:r>
      <w:r>
        <w:rPr>
          <w:rFonts w:hint="eastAsia"/>
        </w:rPr>
        <w:t>　　二、河南省房地产市场的运营分析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（一）河南省房地产投资情况分析</w:t>
      </w:r>
      <w:r>
        <w:rPr>
          <w:rFonts w:hint="eastAsia"/>
        </w:rPr>
        <w:br/>
      </w:r>
      <w:r>
        <w:rPr>
          <w:rFonts w:hint="eastAsia"/>
        </w:rPr>
        <w:t>　　（二）河南省房地产销售情况分析</w:t>
      </w:r>
      <w:r>
        <w:rPr>
          <w:rFonts w:hint="eastAsia"/>
        </w:rPr>
        <w:br/>
      </w:r>
      <w:r>
        <w:rPr>
          <w:rFonts w:hint="eastAsia"/>
        </w:rPr>
        <w:t>　　（三）河南省房地产细分市场分析</w:t>
      </w:r>
      <w:r>
        <w:rPr>
          <w:rFonts w:hint="eastAsia"/>
        </w:rPr>
        <w:br/>
      </w:r>
      <w:r>
        <w:rPr>
          <w:rFonts w:hint="eastAsia"/>
        </w:rPr>
        <w:t>　　第三章 河南省主要城市房地产市场分析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一、郑州市房地产市场分析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（二）商品房市场总体运行</w:t>
      </w:r>
      <w:r>
        <w:rPr>
          <w:rFonts w:hint="eastAsia"/>
        </w:rPr>
        <w:br/>
      </w:r>
      <w:r>
        <w:rPr>
          <w:rFonts w:hint="eastAsia"/>
        </w:rPr>
        <w:t>　　（三）商品住宅市场运行情况</w:t>
      </w:r>
      <w:r>
        <w:rPr>
          <w:rFonts w:hint="eastAsia"/>
        </w:rPr>
        <w:br/>
      </w:r>
      <w:r>
        <w:rPr>
          <w:rFonts w:hint="eastAsia"/>
        </w:rPr>
        <w:t>　　（四）非住宅市场运行情况</w:t>
      </w:r>
      <w:r>
        <w:rPr>
          <w:rFonts w:hint="eastAsia"/>
        </w:rPr>
        <w:br/>
      </w:r>
      <w:r>
        <w:rPr>
          <w:rFonts w:hint="eastAsia"/>
        </w:rPr>
        <w:t>　　（五）二手房市场分析</w:t>
      </w:r>
      <w:r>
        <w:rPr>
          <w:rFonts w:hint="eastAsia"/>
        </w:rPr>
        <w:br/>
      </w:r>
      <w:r>
        <w:rPr>
          <w:rFonts w:hint="eastAsia"/>
        </w:rPr>
        <w:t>　　二、洛阳市房地产市场分析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（二）商品房市场总体运行</w:t>
      </w:r>
      <w:r>
        <w:rPr>
          <w:rFonts w:hint="eastAsia"/>
        </w:rPr>
        <w:br/>
      </w:r>
      <w:r>
        <w:rPr>
          <w:rFonts w:hint="eastAsia"/>
        </w:rPr>
        <w:t>　　（三）商品住宅市场</w:t>
      </w:r>
      <w:r>
        <w:rPr>
          <w:rFonts w:hint="eastAsia"/>
        </w:rPr>
        <w:br/>
      </w:r>
      <w:r>
        <w:rPr>
          <w:rFonts w:hint="eastAsia"/>
        </w:rPr>
        <w:t>　　（四）非住宅市场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[~中智~林~]国家最近热点政策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97a62e78495b" w:history="1">
        <w:r>
          <w:rPr>
            <w:rStyle w:val="Hyperlink"/>
          </w:rPr>
          <w:t>河南省房地产行业月度分析报告2011年4月刊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697a62e78495b" w:history="1">
        <w:r>
          <w:rPr>
            <w:rStyle w:val="Hyperlink"/>
          </w:rPr>
          <w:t>https://www.20087.com/2011-05/R_henanshengfangdichanxingyeyuedufenxi756.html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19158a351479a" w:history="1">
      <w:r>
        <w:rPr>
          <w:rStyle w:val="Hyperlink"/>
        </w:rPr>
        <w:t>河南省房地产行业月度分析报告2011年4月刊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enanshengfangdichanxingyeyuedufenxi756.html" TargetMode="External" Id="R4ac697a62e78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enanshengfangdichanxingyeyuedufenxi756.html" TargetMode="External" Id="Rb4f19158a351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2011-05-22T05:59:00Z</dcterms:created>
  <dcterms:modified xsi:type="dcterms:W3CDTF">2011-05-22T06:59:00Z</dcterms:modified>
  <dc:subject>河南省房地产行业月度分析报告2011年4月刊</dc:subject>
  <dc:title>河南省房地产行业月度分析报告2011年4月刊</dc:title>
  <cp:keywords>河南省房地产行业月度分析报告2011年4月刊</cp:keywords>
  <dc:description>河南省房地产行业月度分析报告2011年4月刊</dc:description>
</cp:coreProperties>
</file>