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d3a5200e04a57" w:history="1">
              <w:r>
                <w:rPr>
                  <w:rStyle w:val="Hyperlink"/>
                </w:rPr>
                <w:t>2011中国信用卡市场用户与品牌调查分析报告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d3a5200e04a57" w:history="1">
              <w:r>
                <w:rPr>
                  <w:rStyle w:val="Hyperlink"/>
                </w:rPr>
                <w:t>2011中国信用卡市场用户与品牌调查分析报告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d3a5200e04a57" w:history="1">
                <w:r>
                  <w:rPr>
                    <w:rStyle w:val="Hyperlink"/>
                  </w:rPr>
                  <w:t>https://www.20087.com/2011-05/R_2011xinyongkashichangyonghuyupinpaid.html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2011中国信用卡市场品牌消费概况</w:t>
      </w:r>
      <w:r>
        <w:rPr>
          <w:rFonts w:hint="eastAsia"/>
        </w:rPr>
        <w:br/>
      </w:r>
      <w:r>
        <w:rPr>
          <w:rFonts w:hint="eastAsia"/>
        </w:rPr>
        <w:t>　　3.2 2011中国信用卡市场品牌消费现状分析</w:t>
      </w:r>
      <w:r>
        <w:rPr>
          <w:rFonts w:hint="eastAsia"/>
        </w:rPr>
        <w:br/>
      </w:r>
      <w:r>
        <w:rPr>
          <w:rFonts w:hint="eastAsia"/>
        </w:rPr>
        <w:t>　　3.2.1 信用卡品类渗透率分析</w:t>
      </w:r>
      <w:r>
        <w:rPr>
          <w:rFonts w:hint="eastAsia"/>
        </w:rPr>
        <w:br/>
      </w:r>
      <w:r>
        <w:rPr>
          <w:rFonts w:hint="eastAsia"/>
        </w:rPr>
        <w:t>　　3.2.2 信用卡品类预购度分析</w:t>
      </w:r>
      <w:r>
        <w:rPr>
          <w:rFonts w:hint="eastAsia"/>
        </w:rPr>
        <w:br/>
      </w:r>
      <w:r>
        <w:rPr>
          <w:rFonts w:hint="eastAsia"/>
        </w:rPr>
        <w:t>　　3.2.3 信用卡品类品牌拥有度分析</w:t>
      </w:r>
      <w:r>
        <w:rPr>
          <w:rFonts w:hint="eastAsia"/>
        </w:rPr>
        <w:br/>
      </w:r>
      <w:r>
        <w:rPr>
          <w:rFonts w:hint="eastAsia"/>
        </w:rPr>
        <w:t>　　3.2.4 信用卡品类品牌满意度分析</w:t>
      </w:r>
      <w:r>
        <w:rPr>
          <w:rFonts w:hint="eastAsia"/>
        </w:rPr>
        <w:br/>
      </w:r>
      <w:r>
        <w:rPr>
          <w:rFonts w:hint="eastAsia"/>
        </w:rPr>
        <w:t>　　3.2.5 信用卡品类品牌预购度分析</w:t>
      </w:r>
      <w:r>
        <w:rPr>
          <w:rFonts w:hint="eastAsia"/>
        </w:rPr>
        <w:br/>
      </w:r>
      <w:r>
        <w:rPr>
          <w:rFonts w:hint="eastAsia"/>
        </w:rPr>
        <w:t>　　3.2.6 信用卡品类品牌预算范围结构分布统计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2011中国信用卡市场品牌消费者分析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信用卡品牌消费者性别构成统计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信用卡品牌消费者年龄构成统计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信用卡品牌消费者婚姻状况构成统计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信用卡品牌消费者网龄构成统计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信用卡品牌消费者行业构成统计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信用卡品牌消费者地区构成统计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信用卡品牌消费者月收入构成统计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信用卡品牌消费者月支出构成统计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信用卡品牌消费者职位构成统计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信用卡品牌消费者教育程度构成统计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信用卡品牌消费者月均互联网消费程度构成统计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d3a5200e04a57" w:history="1">
        <w:r>
          <w:rPr>
            <w:rStyle w:val="Hyperlink"/>
          </w:rPr>
          <w:t>2011中国信用卡市场用户与品牌调查分析报告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d3a5200e04a57" w:history="1">
        <w:r>
          <w:rPr>
            <w:rStyle w:val="Hyperlink"/>
          </w:rPr>
          <w:t>https://www.20087.com/2011-05/R_2011xinyongkashichangyonghuyupinpaid.html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2178b8634fbe" w:history="1">
      <w:r>
        <w:rPr>
          <w:rStyle w:val="Hyperlink"/>
        </w:rPr>
        <w:t>2011中国信用卡市场用户与品牌调查分析报告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xinyongkashichangyonghuyupinpaid.html" TargetMode="External" Id="R034d3a5200e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xinyongkashichangyonghuyupinpaid.html" TargetMode="External" Id="R17a42178b863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2011-05-08T07:15:00Z</dcterms:created>
  <dcterms:modified xsi:type="dcterms:W3CDTF">2011-05-08T08:15:00Z</dcterms:modified>
  <dc:subject>2011中国信用卡市场用户与品牌调查分析报告</dc:subject>
  <dc:title>2011中国信用卡市场用户与品牌调查分析报告</dc:title>
  <cp:keywords>2011中国信用卡市场用户与品牌调查分析报告</cp:keywords>
  <dc:description>2011中国信用卡市场用户与品牌调查分析报告</dc:description>
</cp:coreProperties>
</file>