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9ea817ab4c3b" w:history="1">
              <w:r>
                <w:rPr>
                  <w:rStyle w:val="Hyperlink"/>
                </w:rPr>
                <w:t>2011-2016年7-ADCA抗生素母核行业市场研究报告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9ea817ab4c3b" w:history="1">
              <w:r>
                <w:rPr>
                  <w:rStyle w:val="Hyperlink"/>
                </w:rPr>
                <w:t>2011-2016年7-ADCA抗生素母核行业市场研究报告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9ea817ab4c3b" w:history="1">
                <w:r>
                  <w:rPr>
                    <w:rStyle w:val="Hyperlink"/>
                  </w:rPr>
                  <w:t>https://www.20087.com/2011-05/R_2011_2016nian7_kangshengsumuhexingye.html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7-ADCA抗生素母核产品概述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7-ADCA抗生素母核行业环境分析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我国7-ADCA抗生素母核行业政策环境分析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我国7-ADCA抗生素母核行业技术环境分析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一、我国7-ADCA抗生素母核技术发展概况</w:t>
      </w:r>
      <w:r>
        <w:rPr>
          <w:rFonts w:hint="eastAsia"/>
        </w:rPr>
        <w:br/>
      </w:r>
      <w:r>
        <w:rPr>
          <w:rFonts w:hint="eastAsia"/>
        </w:rPr>
        <w:t>　　　　二、我国7-ADCA抗生素母核产品工艺特点或流程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三、我国7-ADCA抗生素母核行业技术发展趋势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中国7-ADCA抗生素母核市场分析</w:t>
      </w:r>
      <w:r>
        <w:rPr>
          <w:rFonts w:hint="eastAsia"/>
        </w:rPr>
        <w:br/>
      </w:r>
      <w:r>
        <w:rPr>
          <w:rFonts w:hint="eastAsia"/>
        </w:rPr>
        <w:t>　　第一节 7-ADCA抗生素母核市场现状分析及预测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一、2009-2010年我国7-ADCA抗生素母核市场规模分析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二、2010-2015年我国7-ADCA抗生素母核市场规模预测</w:t>
      </w:r>
      <w:r>
        <w:rPr>
          <w:rFonts w:hint="eastAsia"/>
        </w:rPr>
        <w:br/>
      </w:r>
      <w:r>
        <w:rPr>
          <w:rFonts w:hint="eastAsia"/>
        </w:rPr>
        <w:t>　　第二节 7-ADCA抗生素母核产品产量分析及预测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一、2009-2010年我国7-ADCA抗生素母核产量分析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二、2010-2015年我国7-ADCA抗生素母核产量预测</w:t>
      </w:r>
      <w:r>
        <w:rPr>
          <w:rFonts w:hint="eastAsia"/>
        </w:rPr>
        <w:br/>
      </w:r>
      <w:r>
        <w:rPr>
          <w:rFonts w:hint="eastAsia"/>
        </w:rPr>
        <w:t>　　第三节 7-ADCA抗生素母核市场需求分析及预测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一、2009-2010年我国7-ADCA抗生素母核市场需求分析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二、2010-2015年我国7-ADCA抗生素母核市场需求预测</w:t>
      </w:r>
      <w:r>
        <w:rPr>
          <w:rFonts w:hint="eastAsia"/>
        </w:rPr>
        <w:br/>
      </w:r>
      <w:r>
        <w:rPr>
          <w:rFonts w:hint="eastAsia"/>
        </w:rPr>
        <w:t>　　第四节 7-ADCA抗生素母核价格趋势分析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一、2009-2010年我国7-ADCA抗生素母核市场价格分析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二、2010-2015年我国7-ADCA抗生素母核市场价格预测</w:t>
      </w:r>
      <w:r>
        <w:rPr>
          <w:rFonts w:hint="eastAsia"/>
        </w:rPr>
        <w:br/>
      </w:r>
      <w:r>
        <w:rPr>
          <w:rFonts w:hint="eastAsia"/>
        </w:rPr>
        <w:t>　　第五节 7-ADCA抗生素母核进出口数据分析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一、2009-2010年我国7-ADCA抗生素母核进出口数据分析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二、2010-2015年国内7-ADCA抗生素母核产品未来进出口情况预测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7-ADCA抗生素母核行业上、下游产业链分析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7-ADCA抗生素母核产业链分析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二、7-ADCA抗生素母核产业链模型分析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7-ADCA抗生素母核主要生产厂商介绍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三、山东新时代药业有限公司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四、浙江新东海药业有限公司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五、上海怀德新先锋药业有限公司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7-ADCA抗生素母核行业竞争格局分析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2008-2009年中国7-ADCA抗生素母核行业集中度分析</w:t>
      </w:r>
      <w:r>
        <w:rPr>
          <w:rFonts w:hint="eastAsia"/>
        </w:rPr>
        <w:br/>
      </w:r>
      <w:r>
        <w:rPr>
          <w:rFonts w:hint="eastAsia"/>
        </w:rPr>
        <w:t>　　第二节 7-ADCA抗生素母核国内外SWOT分析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2010-2015年中国7-ADCA抗生素母核行业竞争格局预测分析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二、7-ADCA抗生素母核企业在危机中的竞争优势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7-ADCA抗生素母核行业生命周期的判断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9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10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19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 2008-2010年我国7-ADCA抗生素母核市场规模分析</w:t>
      </w:r>
      <w:r>
        <w:rPr>
          <w:rFonts w:hint="eastAsia"/>
        </w:rPr>
        <w:br/>
      </w:r>
      <w:r>
        <w:rPr>
          <w:rFonts w:hint="eastAsia"/>
        </w:rPr>
        <w:t>　　图表 21 2011-2015年我国7-ADCA抗生素母核市场规模预测</w:t>
      </w:r>
      <w:r>
        <w:rPr>
          <w:rFonts w:hint="eastAsia"/>
        </w:rPr>
        <w:br/>
      </w:r>
      <w:r>
        <w:rPr>
          <w:rFonts w:hint="eastAsia"/>
        </w:rPr>
        <w:t>　　图表 22 2008-2010年我国7-ADCA抗生素母核产量分析</w:t>
      </w:r>
      <w:r>
        <w:rPr>
          <w:rFonts w:hint="eastAsia"/>
        </w:rPr>
        <w:br/>
      </w:r>
      <w:r>
        <w:rPr>
          <w:rFonts w:hint="eastAsia"/>
        </w:rPr>
        <w:t>　　图表 23 2011-2015年我国7-ADCA抗生素母核产量预测</w:t>
      </w:r>
      <w:r>
        <w:rPr>
          <w:rFonts w:hint="eastAsia"/>
        </w:rPr>
        <w:br/>
      </w:r>
      <w:r>
        <w:rPr>
          <w:rFonts w:hint="eastAsia"/>
        </w:rPr>
        <w:t>　　图表 24 2008-2010年我国7-ADCA抗生素母核市场需求量分析</w:t>
      </w:r>
      <w:r>
        <w:rPr>
          <w:rFonts w:hint="eastAsia"/>
        </w:rPr>
        <w:br/>
      </w:r>
      <w:r>
        <w:rPr>
          <w:rFonts w:hint="eastAsia"/>
        </w:rPr>
        <w:t>　　图表 27 2011-2015年我国7-ADCA抗生素母核市场价格预测</w:t>
      </w:r>
      <w:r>
        <w:rPr>
          <w:rFonts w:hint="eastAsia"/>
        </w:rPr>
        <w:br/>
      </w:r>
      <w:r>
        <w:rPr>
          <w:rFonts w:hint="eastAsia"/>
        </w:rPr>
        <w:t>　　图表 29 2011-2015年国内7-ADCA抗生素母核产品未来进出口情况预测</w:t>
      </w:r>
      <w:r>
        <w:rPr>
          <w:rFonts w:hint="eastAsia"/>
        </w:rPr>
        <w:br/>
      </w:r>
      <w:r>
        <w:rPr>
          <w:rFonts w:hint="eastAsia"/>
        </w:rPr>
        <w:t>　　图表 30 产业链形成模式示意图</w:t>
      </w:r>
      <w:r>
        <w:rPr>
          <w:rFonts w:hint="eastAsia"/>
        </w:rPr>
        <w:br/>
      </w:r>
      <w:r>
        <w:rPr>
          <w:rFonts w:hint="eastAsia"/>
        </w:rPr>
        <w:t>　　图表 31 7-ADCA抗生素母核的产业链结构图</w:t>
      </w:r>
      <w:r>
        <w:rPr>
          <w:rFonts w:hint="eastAsia"/>
        </w:rPr>
        <w:br/>
      </w:r>
      <w:r>
        <w:rPr>
          <w:rFonts w:hint="eastAsia"/>
        </w:rPr>
        <w:t>　　图表 32 2008-2010年我国青霉素工业盐产量分析</w:t>
      </w:r>
      <w:r>
        <w:rPr>
          <w:rFonts w:hint="eastAsia"/>
        </w:rPr>
        <w:br/>
      </w:r>
      <w:r>
        <w:rPr>
          <w:rFonts w:hint="eastAsia"/>
        </w:rPr>
        <w:t>　　图表 33 2011-2015年我国青霉素工业盐产量预测</w:t>
      </w:r>
      <w:r>
        <w:rPr>
          <w:rFonts w:hint="eastAsia"/>
        </w:rPr>
        <w:br/>
      </w:r>
      <w:r>
        <w:rPr>
          <w:rFonts w:hint="eastAsia"/>
        </w:rPr>
        <w:t>　　图表 34 华北制药资产负债表</w:t>
      </w:r>
      <w:r>
        <w:rPr>
          <w:rFonts w:hint="eastAsia"/>
        </w:rPr>
        <w:br/>
      </w:r>
      <w:r>
        <w:rPr>
          <w:rFonts w:hint="eastAsia"/>
        </w:rPr>
        <w:t>　　图表 35 华北制药财务指标</w:t>
      </w:r>
      <w:r>
        <w:rPr>
          <w:rFonts w:hint="eastAsia"/>
        </w:rPr>
        <w:br/>
      </w:r>
      <w:r>
        <w:rPr>
          <w:rFonts w:hint="eastAsia"/>
        </w:rPr>
        <w:t>　　图表 36 华北制药利润表</w:t>
      </w:r>
      <w:r>
        <w:rPr>
          <w:rFonts w:hint="eastAsia"/>
        </w:rPr>
        <w:br/>
      </w:r>
      <w:r>
        <w:rPr>
          <w:rFonts w:hint="eastAsia"/>
        </w:rPr>
        <w:t>　　图表 37 九九久资产负债表</w:t>
      </w:r>
      <w:r>
        <w:rPr>
          <w:rFonts w:hint="eastAsia"/>
        </w:rPr>
        <w:br/>
      </w:r>
      <w:r>
        <w:rPr>
          <w:rFonts w:hint="eastAsia"/>
        </w:rPr>
        <w:t>　　图表 38 九九久利润表</w:t>
      </w:r>
      <w:r>
        <w:rPr>
          <w:rFonts w:hint="eastAsia"/>
        </w:rPr>
        <w:br/>
      </w:r>
      <w:r>
        <w:rPr>
          <w:rFonts w:hint="eastAsia"/>
        </w:rPr>
        <w:t>　　图表 39 九九久财务指标</w:t>
      </w:r>
      <w:r>
        <w:rPr>
          <w:rFonts w:hint="eastAsia"/>
        </w:rPr>
        <w:br/>
      </w:r>
      <w:r>
        <w:rPr>
          <w:rFonts w:hint="eastAsia"/>
        </w:rPr>
        <w:t>　　图表 40 近4年山东新时代药业有限公司销售毛利率变化情况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近4年山东新时代药业有限公司资产负债率变化情况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近4年山东新时代药业有限公司固定资产周转次数情况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近4年山东新时代药业有限公司流动资产周转次数变化情况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近4年山东新时代药业有限公司产权比率变化情况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近4年山东新时代药业有限公司已获利息倍数变化情况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近4年浙江新东海药业有限公司销售毛利率变化情况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近4年浙江新东海药业有限公司资产负债率变化情况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近4年浙江新东海药业有限公司固定资产周转次数情况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近4年浙江新东海药业有限公司流动资产周转次数变化情况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近4年浙江新东海药业有限公司产权比率变化情况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近4年浙江新东海药业有限公司已获利息倍数变化情况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近4年上海怀德新先锋药业有限公司销售毛利率变化情况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近4年上海怀德新先锋药业有限公司资产负债率变化情况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近4年上海怀德新先锋药业有限公司固定资产周转次数情况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近4年上海怀德新先锋药业有限公司流动资产周转次数变化情况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近4年上海怀德新先锋药业有限公司产权比率变化情况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近4年上海怀德新先锋药业有限公司已获利息倍数变化情况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我国7-ADCA抗生素母核重点投资区域建议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9ea817ab4c3b" w:history="1">
        <w:r>
          <w:rPr>
            <w:rStyle w:val="Hyperlink"/>
          </w:rPr>
          <w:t>2011-2016年7-ADCA抗生素母核行业市场研究报告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9ea817ab4c3b" w:history="1">
        <w:r>
          <w:rPr>
            <w:rStyle w:val="Hyperlink"/>
          </w:rPr>
          <w:t>https://www.20087.com/2011-05/R_2011_2016nian7_kangshengsumuhexingye.html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热点：具有7-aca母核的药物、aba是什么抗生素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f6f88e834ac4" w:history="1">
      <w:r>
        <w:rPr>
          <w:rStyle w:val="Hyperlink"/>
        </w:rPr>
        <w:t>2011-2016年7-ADCA抗生素母核行业市场研究报告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7_kangshengsumuhexingye.html" TargetMode="External" Id="R9f779ea817ab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7_kangshengsumuhexingye.html" TargetMode="External" Id="Rcca4f6f88e83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2011-05-17T07:58:00Z</dcterms:created>
  <dcterms:modified xsi:type="dcterms:W3CDTF">2011-05-17T08:58:00Z</dcterms:modified>
  <dc:subject>2011-2016年7-ADCA抗生素母核行业市场研究报告</dc:subject>
  <dc:title>2011-2016年7-ADCA抗生素母核行业市场研究报告</dc:title>
  <cp:keywords>2011-2016年7-ADCA抗生素母核行业市场研究报告</cp:keywords>
  <dc:description>2011-2016年7-ADCA抗生素母核行业市场研究报告</dc:description>
</cp:coreProperties>
</file>