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8067602ad4f9d" w:history="1">
              <w:r>
                <w:rPr>
                  <w:rStyle w:val="Hyperlink"/>
                </w:rPr>
                <w:t>中国医用床行业发展趋势分析及重点企业调研报告（2011-2015年）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8067602ad4f9d" w:history="1">
              <w:r>
                <w:rPr>
                  <w:rStyle w:val="Hyperlink"/>
                </w:rPr>
                <w:t>中国医用床行业发展趋势分析及重点企业调研报告（2011-2015年）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8067602ad4f9d" w:history="1">
                <w:r>
                  <w:rPr>
                    <w:rStyle w:val="Hyperlink"/>
                  </w:rPr>
                  <w:t>https://www.20087.com/2011-06/R_yiyongchuanghangyefazhanqushifenxiji.html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2010-2011年世界剖分国家医用床市场动态分析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2010-2011年中国医用床市场社会环境分析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2010-2011年中国医疗床、台、车行业存在问题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2010-2011年中国医用床市场运行状况分析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2010-2011年医用床市场运作模式分析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2010-2011年中国医用床市场招投标分析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2007-2011年中国医疗器械制造行业主要数据监测分析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2011-2015年中国医用床行业市场预测分析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(中.智.林)2011-2015年中国医用床市场盈利预测分析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8067602ad4f9d" w:history="1">
        <w:r>
          <w:rPr>
            <w:rStyle w:val="Hyperlink"/>
          </w:rPr>
          <w:t>中国医用床行业发展趋势分析及重点企业调研报告（2011-2015年）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8067602ad4f9d" w:history="1">
        <w:r>
          <w:rPr>
            <w:rStyle w:val="Hyperlink"/>
          </w:rPr>
          <w:t>https://www.20087.com/2011-06/R_yiyongchuanghangyefazhanqushifenxiji.html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8ad6b839141f4" w:history="1">
      <w:r>
        <w:rPr>
          <w:rStyle w:val="Hyperlink"/>
        </w:rPr>
        <w:t>中国医用床行业发展趋势分析及重点企业调研报告（2011-2015年）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ongchuanghangyefazhanqushifenxiji.html" TargetMode="External" Id="Ra008067602ad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ongchuanghangyefazhanqushifenxiji.html" TargetMode="External" Id="R1508ad6b8391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2011-06-12T00:55:00Z</dcterms:created>
  <dcterms:modified xsi:type="dcterms:W3CDTF">2011-06-12T01:55:00Z</dcterms:modified>
  <dc:subject>中国医用床行业发展趋势分析及重点企业调研报告（2011-2015年）</dc:subject>
  <dc:title>中国医用床行业发展趋势分析及重点企业调研报告（2011-2015年）</dc:title>
  <cp:keywords>中国医用床行业发展趋势分析及重点企业调研报告（2011-2015年）</cp:keywords>
  <dc:description>中国医用床行业发展趋势分析及重点企业调研报告（2011-2015年）</dc:description>
</cp:coreProperties>
</file>