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c67612be648ae" w:history="1">
              <w:r>
                <w:rPr>
                  <w:rStyle w:val="Hyperlink"/>
                </w:rPr>
                <w:t>2010-2015年全球功能饮料市场全景调研及发展趋势分析报告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c67612be648ae" w:history="1">
              <w:r>
                <w:rPr>
                  <w:rStyle w:val="Hyperlink"/>
                </w:rPr>
                <w:t>2010-2015年全球功能饮料市场全景调研及发展趋势分析报告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c67612be648ae" w:history="1">
                <w:r>
                  <w:rPr>
                    <w:rStyle w:val="Hyperlink"/>
                  </w:rPr>
                  <w:t>https://www.20087.com/2011-06/R_2010_2015nianquanqiugongnengyinliaos.html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近年来呈现快速增长的趋势，主要受益于消费者健康意识的增强和生活节奏的加快。功能饮料的功能成分，如维生素、矿物质、氨基酸等，能够提供即时的能量补充或缓解疲劳。此外，针对不同消费群体推出的定制化产品，如运动型、提神型、减肥型等，极大地丰富了市场选择。天然成分和低糖配方的流行反映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产品的科学性和安全性。一方面，基础研究的深入将有助于明确各种功能成分对人体的确切作用机制，为产品开发提供理论依据。另一方面，监管力度的加强将促使企业严格遵守相关标准，确保产品质量。此外，随着消费者对个性化需求的增加，定制化服务有望成为新的发展趋势，如根据个人健康数据推荐专属饮品方案。同时，品牌建设和社会责任履行也将成为企业竞争的重要维度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第三节 欧洲功能饮料市场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第四节 亚太功能饮料市场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第五节 美国功能饮料市场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第六节 加拿大功能饮料市场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第七节 英国功能饮料市场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第八节 法国功能饮料市场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第九节 德国功能饮料市场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第十节 意大利功能饮料市场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第十一节 中国功能饮料市场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第十二节 中^智^林^日本功能饮料市场</w:t>
      </w:r>
      <w:r>
        <w:rPr>
          <w:rFonts w:hint="eastAsia"/>
        </w:rPr>
        <w:br/>
      </w:r>
      <w:r>
        <w:rPr>
          <w:rFonts w:hint="eastAsia"/>
        </w:rPr>
        <w:t>　　一 2006-2010年功能饮料市场规模</w:t>
      </w:r>
      <w:r>
        <w:rPr>
          <w:rFonts w:hint="eastAsia"/>
        </w:rPr>
        <w:br/>
      </w:r>
      <w:r>
        <w:rPr>
          <w:rFonts w:hint="eastAsia"/>
        </w:rPr>
        <w:t>　　二 2010年功能饮料市场细分结构</w:t>
      </w:r>
      <w:r>
        <w:rPr>
          <w:rFonts w:hint="eastAsia"/>
        </w:rPr>
        <w:br/>
      </w:r>
      <w:r>
        <w:rPr>
          <w:rFonts w:hint="eastAsia"/>
        </w:rPr>
        <w:t>　　三 2010年功能饮料市场区域分布</w:t>
      </w:r>
      <w:r>
        <w:rPr>
          <w:rFonts w:hint="eastAsia"/>
        </w:rPr>
        <w:br/>
      </w:r>
      <w:r>
        <w:rPr>
          <w:rFonts w:hint="eastAsia"/>
        </w:rPr>
        <w:t>　　四 2010年市场竞争格局及领先企业</w:t>
      </w:r>
      <w:r>
        <w:rPr>
          <w:rFonts w:hint="eastAsia"/>
        </w:rPr>
        <w:br/>
      </w:r>
      <w:r>
        <w:rPr>
          <w:rFonts w:hint="eastAsia"/>
        </w:rPr>
        <w:t>　　五 2010-2015年功能饮料市场预测</w:t>
      </w:r>
      <w:r>
        <w:rPr>
          <w:rFonts w:hint="eastAsia"/>
        </w:rPr>
        <w:br/>
      </w:r>
      <w:r>
        <w:rPr>
          <w:rFonts w:hint="eastAsia"/>
        </w:rPr>
        <w:t>　　图表 1 2006-2010年全球功能饮料市场规模一览表</w:t>
      </w:r>
      <w:r>
        <w:rPr>
          <w:rFonts w:hint="eastAsia"/>
        </w:rPr>
        <w:br/>
      </w:r>
      <w:r>
        <w:rPr>
          <w:rFonts w:hint="eastAsia"/>
        </w:rPr>
        <w:t>　　图表 2 2006-2010年全球功能饮料市场规模变化趋势图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3 2006-2010年全球功能饮料市场容量一览表</w:t>
      </w:r>
      <w:r>
        <w:rPr>
          <w:rFonts w:hint="eastAsia"/>
        </w:rPr>
        <w:br/>
      </w:r>
      <w:r>
        <w:rPr>
          <w:rFonts w:hint="eastAsia"/>
        </w:rPr>
        <w:t>　　图表 4 2006-2010年全球功能饮料市场容量变化趋势图</w:t>
      </w:r>
      <w:r>
        <w:rPr>
          <w:rFonts w:hint="eastAsia"/>
        </w:rPr>
        <w:br/>
      </w:r>
      <w:r>
        <w:rPr>
          <w:rFonts w:hint="eastAsia"/>
        </w:rPr>
        <w:t>　　图表 7 2010年全球功能饮料市场规模区域一览表</w:t>
      </w:r>
      <w:r>
        <w:rPr>
          <w:rFonts w:hint="eastAsia"/>
        </w:rPr>
        <w:br/>
      </w:r>
      <w:r>
        <w:rPr>
          <w:rFonts w:hint="eastAsia"/>
        </w:rPr>
        <w:t>　　图表 8 2010年全球功能饮料市场规模区域结构图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9 2010年全球功能饮料企业市场份额一览表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10 2010年全球功能饮料企业市场份额结构图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11 2010-2015年全球功能饮料市场规模一览表</w:t>
      </w:r>
      <w:r>
        <w:rPr>
          <w:rFonts w:hint="eastAsia"/>
        </w:rPr>
        <w:br/>
      </w:r>
      <w:r>
        <w:rPr>
          <w:rFonts w:hint="eastAsia"/>
        </w:rPr>
        <w:t>　　图表 12 2010-2015年全球功能饮料市场规模变化趋势图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19 2010年欧洲功能饮料细分市场规模一览表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20 2010年欧洲功能饮料细分市场规模结构图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21 2010年欧洲功能饮料市场规模区域一览表</w:t>
      </w:r>
      <w:r>
        <w:rPr>
          <w:rFonts w:hint="eastAsia"/>
        </w:rPr>
        <w:br/>
      </w:r>
      <w:r>
        <w:rPr>
          <w:rFonts w:hint="eastAsia"/>
        </w:rPr>
        <w:t>　　图表 22 2010年欧洲功能饮料市场规模区域结构图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23 2010年欧洲功能饮料企业市场份额一览表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24 2010年欧洲功能饮料企业市场份额结构图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27 2010-2015年欧洲功能饮料市场容量一览表</w:t>
      </w:r>
      <w:r>
        <w:rPr>
          <w:rFonts w:hint="eastAsia"/>
        </w:rPr>
        <w:br/>
      </w:r>
      <w:r>
        <w:rPr>
          <w:rFonts w:hint="eastAsia"/>
        </w:rPr>
        <w:t>　　图表 29 2006-2010年亚太功能饮料市场规模一览表</w:t>
      </w:r>
      <w:r>
        <w:rPr>
          <w:rFonts w:hint="eastAsia"/>
        </w:rPr>
        <w:br/>
      </w:r>
      <w:r>
        <w:rPr>
          <w:rFonts w:hint="eastAsia"/>
        </w:rPr>
        <w:t>　　图表 30 2006-2010年亚太功能饮料市场规模变化趋势图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31 2006-2010年亚太功能饮料市场容量一览表</w:t>
      </w:r>
      <w:r>
        <w:rPr>
          <w:rFonts w:hint="eastAsia"/>
        </w:rPr>
        <w:br/>
      </w:r>
      <w:r>
        <w:rPr>
          <w:rFonts w:hint="eastAsia"/>
        </w:rPr>
        <w:t>　　图表 32 2006-2010年亚太功能饮料市场容量变化趋势图</w:t>
      </w:r>
      <w:r>
        <w:rPr>
          <w:rFonts w:hint="eastAsia"/>
        </w:rPr>
        <w:br/>
      </w:r>
      <w:r>
        <w:rPr>
          <w:rFonts w:hint="eastAsia"/>
        </w:rPr>
        <w:t>　　图表 33 2010年亚太功能饮料细分市场规模一览表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34 2010年亚太功能饮料细分市场规模结构图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35 2010年亚太功能饮料市场规模区域一览表</w:t>
      </w:r>
      <w:r>
        <w:rPr>
          <w:rFonts w:hint="eastAsia"/>
        </w:rPr>
        <w:br/>
      </w:r>
      <w:r>
        <w:rPr>
          <w:rFonts w:hint="eastAsia"/>
        </w:rPr>
        <w:t>　　图表 36 2010年亚太功能饮料市场规模区域结构图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37 2010年亚太功能饮料企业市场份额一览表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38 2010年亚太功能饮料企业市场份额结构图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39 2010-2015年亚太功能饮料市场规模一览表</w:t>
      </w:r>
      <w:r>
        <w:rPr>
          <w:rFonts w:hint="eastAsia"/>
        </w:rPr>
        <w:br/>
      </w:r>
      <w:r>
        <w:rPr>
          <w:rFonts w:hint="eastAsia"/>
        </w:rPr>
        <w:t>　　图表 40 2010-2015年亚太功能饮料市场规模变化趋势图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41 2010-2015年亚太功能饮料市场容量一览表</w:t>
      </w:r>
      <w:r>
        <w:rPr>
          <w:rFonts w:hint="eastAsia"/>
        </w:rPr>
        <w:br/>
      </w:r>
      <w:r>
        <w:rPr>
          <w:rFonts w:hint="eastAsia"/>
        </w:rPr>
        <w:t>　　图表 42 2010-2015年亚太功能饮料市场容量变化趋势图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c67612be648ae" w:history="1">
        <w:r>
          <w:rPr>
            <w:rStyle w:val="Hyperlink"/>
          </w:rPr>
          <w:t>2010-2015年全球功能饮料市场全景调研及发展趋势分析报告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c67612be648ae" w:history="1">
        <w:r>
          <w:rPr>
            <w:rStyle w:val="Hyperlink"/>
          </w:rPr>
          <w:t>https://www.20087.com/2011-06/R_2010_2015nianquanqiugongnengyinliaos.html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0c4f0ee9a4105" w:history="1">
      <w:r>
        <w:rPr>
          <w:rStyle w:val="Hyperlink"/>
        </w:rPr>
        <w:t>2010-2015年全球功能饮料市场全景调研及发展趋势分析报告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anquanqiugongnengyinliaos.html" TargetMode="External" Id="Rf26c67612be6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anquanqiugongnengyinliaos.html" TargetMode="External" Id="R24c0c4f0ee9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2011-06-13T05:13:00Z</dcterms:created>
  <dcterms:modified xsi:type="dcterms:W3CDTF">2011-06-13T06:13:00Z</dcterms:modified>
  <dc:subject>2010-2015年全球功能饮料市场全景调研及发展趋势分析报告</dc:subject>
  <dc:title>2010-2015年全球功能饮料市场全景调研及发展趋势分析报告</dc:title>
  <cp:keywords>2010-2015年全球功能饮料市场全景调研及发展趋势分析报告</cp:keywords>
  <dc:description>2010-2015年全球功能饮料市场全景调研及发展趋势分析报告</dc:description>
</cp:coreProperties>
</file>