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8ff627f14852" w:history="1">
              <w:r>
                <w:rPr>
                  <w:rStyle w:val="Hyperlink"/>
                </w:rPr>
                <w:t>2011-2015年中国保险柜市场运营态势与投资前景分析报告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8ff627f14852" w:history="1">
              <w:r>
                <w:rPr>
                  <w:rStyle w:val="Hyperlink"/>
                </w:rPr>
                <w:t>2011-2015年中国保险柜市场运营态势与投资前景分析报告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28ff627f14852" w:history="1">
                <w:r>
                  <w:rPr>
                    <w:rStyle w:val="Hyperlink"/>
                  </w:rPr>
                  <w:t>https://www.20087.com/2011-06/R_2011_2015baoxianguishichangyunyingta.html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2011年世界保险柜品牌主要国家分析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二、金融危机推动法国市场保险柜热销</w:t>
      </w:r>
      <w:r>
        <w:rPr>
          <w:rFonts w:hint="eastAsia"/>
        </w:rPr>
        <w:br/>
      </w:r>
      <w:r>
        <w:rPr>
          <w:rFonts w:hint="eastAsia"/>
        </w:rPr>
        <w:t>　　第三节 2011-2015年世界保险柜行业发展趋势分析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2011年中国保险柜市场社会环境分析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三、流运人口规模及集群分布</w:t>
      </w:r>
      <w:r>
        <w:rPr>
          <w:rFonts w:hint="eastAsia"/>
        </w:rPr>
        <w:br/>
      </w:r>
      <w:r>
        <w:rPr>
          <w:rFonts w:hint="eastAsia"/>
        </w:rPr>
        <w:t>　　　　四、社会治安状况</w:t>
      </w:r>
      <w:r>
        <w:rPr>
          <w:rFonts w:hint="eastAsia"/>
        </w:rPr>
        <w:br/>
      </w:r>
      <w:r>
        <w:rPr>
          <w:rFonts w:hint="eastAsia"/>
        </w:rPr>
        <w:t>　　　　五、社会贫富差距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一、永发保险柜再次荣获中国名牌称号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2011年中国保险柜市场发展现状分析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2011年中国保险柜（箱）技术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2011年中国保险柜（箱）产业面临挑战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2007-2011年中国保险柜（箱）行业数据监测分析（3453）</w:t>
      </w:r>
      <w:r>
        <w:rPr>
          <w:rFonts w:hint="eastAsia"/>
        </w:rPr>
        <w:br/>
      </w:r>
      <w:r>
        <w:rPr>
          <w:rFonts w:hint="eastAsia"/>
        </w:rPr>
        <w:t>　　第一节 2007-2011年中国保险柜（箱）行业规模分析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2011年一季度中国保险柜（箱）行业结构分析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2007-2011年中国保险柜（箱）行业产值分析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2007-2011年中国保险柜（箱）行业成本费用分析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2007-2011年中国保险柜（箱）行业盈利能力分析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三、银行业信任危机带火保险箱业</w:t>
      </w:r>
      <w:r>
        <w:rPr>
          <w:rFonts w:hint="eastAsia"/>
        </w:rPr>
        <w:br/>
      </w:r>
      <w:r>
        <w:rPr>
          <w:rFonts w:hint="eastAsia"/>
        </w:rPr>
        <w:t>　　　　四、在我国沿海经济发达地区保险柜普及情况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2011年中国保险柜（箱）市场运行分析</w:t>
      </w:r>
      <w:r>
        <w:rPr>
          <w:rFonts w:hint="eastAsia"/>
        </w:rPr>
        <w:br/>
      </w:r>
      <w:r>
        <w:rPr>
          <w:rFonts w:hint="eastAsia"/>
        </w:rPr>
        <w:t>　　　　一、保险柜（箱）产业产能分析</w:t>
      </w:r>
      <w:r>
        <w:rPr>
          <w:rFonts w:hint="eastAsia"/>
        </w:rPr>
        <w:br/>
      </w:r>
      <w:r>
        <w:rPr>
          <w:rFonts w:hint="eastAsia"/>
        </w:rPr>
        <w:t>　　　　二、保险柜（箱）市场需求热点透析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三、影响保险柜（箱）市场供需的因素分析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2011年中国保险柜（箱）进出口贸易动态分析</w:t>
      </w:r>
      <w:r>
        <w:rPr>
          <w:rFonts w:hint="eastAsia"/>
        </w:rPr>
        <w:br/>
      </w:r>
      <w:r>
        <w:rPr>
          <w:rFonts w:hint="eastAsia"/>
        </w:rPr>
        <w:t>　　第一节 2011年中国保险柜（箱）进出口贸易分析</w:t>
      </w:r>
      <w:r>
        <w:rPr>
          <w:rFonts w:hint="eastAsia"/>
        </w:rPr>
        <w:br/>
      </w:r>
      <w:r>
        <w:rPr>
          <w:rFonts w:hint="eastAsia"/>
        </w:rPr>
        <w:t>　　　　一、保险柜（箱）进出口逆势增长</w:t>
      </w:r>
      <w:r>
        <w:rPr>
          <w:rFonts w:hint="eastAsia"/>
        </w:rPr>
        <w:br/>
      </w:r>
      <w:r>
        <w:rPr>
          <w:rFonts w:hint="eastAsia"/>
        </w:rPr>
        <w:t>　　　　二、全球金融危机助推中国保险箱出口</w:t>
      </w:r>
      <w:r>
        <w:rPr>
          <w:rFonts w:hint="eastAsia"/>
        </w:rPr>
        <w:br/>
      </w:r>
      <w:r>
        <w:rPr>
          <w:rFonts w:hint="eastAsia"/>
        </w:rPr>
        <w:t>　　　　三、宁波保险箱出口增三成</w:t>
      </w:r>
      <w:r>
        <w:rPr>
          <w:rFonts w:hint="eastAsia"/>
        </w:rPr>
        <w:br/>
      </w:r>
      <w:r>
        <w:rPr>
          <w:rFonts w:hint="eastAsia"/>
        </w:rPr>
        <w:t>　　　　四、影响保险柜（箱）进出口的因素分析</w:t>
      </w:r>
      <w:r>
        <w:rPr>
          <w:rFonts w:hint="eastAsia"/>
        </w:rPr>
        <w:br/>
      </w:r>
      <w:r>
        <w:rPr>
          <w:rFonts w:hint="eastAsia"/>
        </w:rPr>
        <w:t>　　　　一、保险箱，柜进出口数量分析</w:t>
      </w:r>
      <w:r>
        <w:rPr>
          <w:rFonts w:hint="eastAsia"/>
        </w:rPr>
        <w:br/>
      </w:r>
      <w:r>
        <w:rPr>
          <w:rFonts w:hint="eastAsia"/>
        </w:rPr>
        <w:t>　　　　二、保险箱，柜进出口金额分析</w:t>
      </w:r>
      <w:r>
        <w:rPr>
          <w:rFonts w:hint="eastAsia"/>
        </w:rPr>
        <w:br/>
      </w:r>
      <w:r>
        <w:rPr>
          <w:rFonts w:hint="eastAsia"/>
        </w:rPr>
        <w:t>　　　　三、保险箱，柜进出口国家及地区分析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2011-2015年中国保险柜（箱）进出口贸易趋势分析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2011年中国保险柜（箱）市场销售终端类型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三、酒店用品保险箱</w:t>
      </w:r>
      <w:r>
        <w:rPr>
          <w:rFonts w:hint="eastAsia"/>
        </w:rPr>
        <w:br/>
      </w:r>
      <w:r>
        <w:rPr>
          <w:rFonts w:hint="eastAsia"/>
        </w:rPr>
        <w:t>　　第二节 2011年中国保险柜（箱）市场营销渠道分析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2011年中国保险柜（箱）品牌营销案例解析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一、迪宝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2011年中国保险柜（箱）营销策略分析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二、保险柜（箱）市场无充竞争严重</w:t>
      </w:r>
      <w:r>
        <w:rPr>
          <w:rFonts w:hint="eastAsia"/>
        </w:rPr>
        <w:br/>
      </w:r>
      <w:r>
        <w:rPr>
          <w:rFonts w:hint="eastAsia"/>
        </w:rPr>
        <w:t>　　第二节 2011年中国保险柜市场竞争力体现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2011年中国保险柜产业集中度分析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江西白莲钢制制品有限公司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江西远洋保险设备实业有限公司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合肥大发箱柜制造有限公司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诸城市金日东造纸机械有限公司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青岛普威金属家具有限公司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 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2011-2015年中国保险柜行业发展趋势分析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2011-2015年中国保险柜行业投资风险预警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2011年一季度我国保险柜（箱）行业不同类型企业数量分布图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2011年一季度我国保险柜（箱）行业不同所有制企业数量分布图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2011年一季度我国保险柜（箱）行业不同类型企业销售收入分布图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2011年一季度我国保险柜（箱）行业不同所有制企业销售收入分布图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2011-2015年中国保险柜市场盈利预测分析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8ff627f14852" w:history="1">
        <w:r>
          <w:rPr>
            <w:rStyle w:val="Hyperlink"/>
          </w:rPr>
          <w:t>2011-2015年中国保险柜市场运营态势与投资前景分析报告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28ff627f14852" w:history="1">
        <w:r>
          <w:rPr>
            <w:rStyle w:val="Hyperlink"/>
          </w:rPr>
          <w:t>https://www.20087.com/2011-06/R_2011_2015baoxianguishichangyunyingta.html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2dc8531c04ba1" w:history="1">
      <w:r>
        <w:rPr>
          <w:rStyle w:val="Hyperlink"/>
        </w:rPr>
        <w:t>2011-2015年中国保险柜市场运营态势与投资前景分析报告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oxianguishichangyunyingta.html" TargetMode="External" Id="Rf7e28ff627f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oxianguishichangyunyingta.html" TargetMode="External" Id="R5912dc8531c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2011-06-10T02:23:00Z</dcterms:created>
  <dcterms:modified xsi:type="dcterms:W3CDTF">2011-06-10T03:23:00Z</dcterms:modified>
  <dc:subject>2011-2015年中国保险柜市场运营态势与投资前景分析报告</dc:subject>
  <dc:title>2011-2015年中国保险柜市场运营态势与投资前景分析报告</dc:title>
  <cp:keywords>2011-2015年中国保险柜市场运营态势与投资前景分析报告</cp:keywords>
  <dc:description>2011-2015年中国保险柜市场运营态势与投资前景分析报告</dc:description>
</cp:coreProperties>
</file>