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C98" w:rsidRDefault="00E85C98">
      <w:pPr/>
    </w:p>
    <w:tbl>
      <w:tblPr>
        <w:tblStyle w:val="a9"/>
        <w:tblW w:w="6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226"/>
      </w:tblGrid>
      <w:tr w:rsidR="00E85C98" w:rsidTr="00E85C98">
        <w:trPr>
          <w:trHeight w:val="5433"/>
          <w:jc w:val="center"/>
        </w:trPr>
        <w:tc>
          <w:tcPr>
            <w:tcW w:w="8522" w:type="dxa"/>
            <w:vAlign w:val="center"/>
          </w:tcPr>
          <w:p w:rsidR="00E85C98" w:rsidRDefault="00E85C98" w:rsidP="00E85C98">
            <w:pPr>
              <w:pStyle w:val="1"/>
              <w:ind w:left="420" w:right="420"/>
            </w:pPr>
            <w:hyperlink r:id="R30392db5a6df4e2c" w:history="1">
              <w:r>
                <w:rPr>
                  <w:rStyle w:val="Hyperlink"/>
                </w:rPr>
                <w:t>2025-2031年中国医疗器械行业调研与发展趋势预测报告</w:t>
              </w:r>
            </w:hyperlink>
          </w:p>
        </w:tc>
      </w:tr>
    </w:tbl>
    <w:p w:rsidR="00606C06" w:rsidRDefault="00606C06">
      <w:pPr/>
    </w:p>
    <w:p w:rsidR="00606C06" w:rsidRDefault="00606C06">
      <w:pPr/>
    </w:p>
    <w:p w:rsidR="00606C06" w:rsidRDefault="00606C06">
      <w:pPr/>
    </w:p>
    <w:p w:rsidR="00606C06" w:rsidRDefault="008717C7">
      <w:pPr/>
      <w:r>
        <w:rPr>
          <w:noProof/>
        </w:rPr>
        <w:drawing>
          <wp:anchor distT="0" distB="0" distL="114300" distR="114300" simplePos="0" relativeHeight="251657728" behindDoc="1" locked="0" layoutInCell="1" allowOverlap="1">
            <wp:simplePos x="0" y="0"/>
            <wp:positionH relativeFrom="page">
              <wp:posOffset>0</wp:posOffset>
            </wp:positionH>
            <wp:positionV relativeFrom="page">
              <wp:posOffset>6134100</wp:posOffset>
            </wp:positionV>
            <wp:extent cx="7560310" cy="4566285"/>
            <wp:effectExtent l="19050" t="0" r="2540" b="0"/>
            <wp:wrapNone/>
            <wp:docPr id="25" name="图片 25" descr="cov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descr="cover"/>
                    <pic:cNvPicPr preferRelativeResize="0">
                      <a:picLocks noChangeArrowheads="1"/>
                    </pic:cNvPicPr>
                  </pic:nvPicPr>
                  <pic:blipFill>
                    <a:blip r:embed="rId7"/>
                    <a:srcRect/>
                    <a:stretch>
                      <a:fillRect/>
                    </a:stretch>
                  </pic:blipFill>
                  <pic:spPr bwMode="auto">
                    <a:xfrm>
                      <a:off x="0" y="0"/>
                      <a:ext cx="7560310" cy="4566285"/>
                    </a:xfrm>
                    <a:prstGeom prst="rect">
                      <a:avLst/>
                    </a:prstGeom>
                    <a:noFill/>
                  </pic:spPr>
                </pic:pic>
              </a:graphicData>
            </a:graphic>
          </wp:anchor>
        </w:drawing>
      </w: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Pr="00B6287C" w:rsidRDefault="00180537" w:rsidP="000479D2">
      <w:pPr>
        <w:pStyle w:val="4"/>
        <w:spacing w:beforeLines="100" w:after="0" w:line="360" w:lineRule="auto"/>
        <w:jc w:val="center"/>
        <w:rPr>
          <w:rStyle w:val="a5"/>
          <w:rFonts w:ascii="微软雅黑" w:eastAsia="微软雅黑" w:hAnsi="微软雅黑"/>
          <w:spacing w:val="30"/>
          <w:sz w:val="32"/>
          <w:szCs w:val="32"/>
        </w:rPr>
      </w:pPr>
      <w:hyperlink r:id="rId8" w:history="1">
        <w:r w:rsidR="00B6287C" w:rsidRPr="00B6287C">
          <w:rPr>
            <w:rStyle w:val="a6"/>
            <w:rFonts w:ascii="微软雅黑" w:eastAsia="微软雅黑" w:hAnsi="微软雅黑" w:hint="eastAsia"/>
            <w:color w:val="FFFFFF"/>
            <w:spacing w:val="30"/>
            <w:sz w:val="32"/>
            <w:szCs w:val="32"/>
            <w:u w:val="none"/>
          </w:rPr>
          <w:t>中国市场</w:t>
        </w:r>
        <w:r w:rsidR="00D57DFE" w:rsidRPr="00B6287C">
          <w:rPr>
            <w:rStyle w:val="a6"/>
            <w:rFonts w:ascii="微软雅黑" w:eastAsia="微软雅黑" w:hAnsi="微软雅黑" w:hint="eastAsia"/>
            <w:color w:val="FFFFFF"/>
            <w:spacing w:val="30"/>
            <w:sz w:val="32"/>
            <w:szCs w:val="32"/>
            <w:u w:val="none"/>
          </w:rPr>
          <w:t>调研网</w:t>
        </w:r>
      </w:hyperlink>
    </w:p>
    <w:p w:rsidR="00606C06" w:rsidRPr="00F22418" w:rsidRDefault="00180537">
      <w:pPr>
        <w:jc w:val="center"/>
        <w:rPr>
          <w:rStyle w:val="a5"/>
          <w:rFonts w:ascii="Georgia" w:hAnsi="Georgia" w:cs="Arial"/>
          <w:sz w:val="24"/>
          <w:szCs w:val="24"/>
        </w:rPr>
        <w:sectPr w:rsidR="00606C06" w:rsidRPr="00F22418">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titlePg/>
          <w:docGrid w:type="lines" w:linePitch="312"/>
        </w:sectPr>
      </w:pPr>
      <w:hyperlink r:id="rId15" w:history="1">
        <w:r w:rsidR="00D57DFE" w:rsidRPr="00F22418">
          <w:rPr>
            <w:rStyle w:val="a6"/>
            <w:rFonts w:ascii="Georgia" w:eastAsia="黑体" w:hAnsi="Georgia" w:cs="Arial"/>
            <w:color w:val="FFFFFF"/>
            <w:sz w:val="24"/>
            <w:szCs w:val="24"/>
            <w:u w:val="none"/>
          </w:rPr>
          <w:t>www.20087.com</w:t>
        </w:r>
      </w:hyperlink>
    </w:p>
    <w:p w:rsidR="00606C06" w:rsidRDefault="00D57DFE">
      <w:pPr>
        <w:pStyle w:val="a8"/>
      </w:pPr>
      <w:r>
        <w:rPr>
          <w:rFonts w:hint="eastAsia"/>
        </w:rPr>
        <w:lastRenderedPageBreak/>
        <w:t>一、基本信息</w:t>
      </w:r>
    </w:p>
    <w:tbl>
      <w:tblPr>
        <w:tblW w:w="0" w:type="auto"/>
        <w:jc w:val="center"/>
        <w:tblInd w:w="-176" w:type="dxa"/>
        <w:tblLook w:val="04A0"/>
      </w:tblPr>
      <w:tblGrid>
        <w:gridCol w:w="1418"/>
        <w:gridCol w:w="7280"/>
      </w:tblGrid>
      <w:tr w:rsidR="00606C06" w:rsidTr="00F71BC0">
        <w:trPr>
          <w:jc w:val="center"/>
        </w:trPr>
        <w:tc>
          <w:tcPr>
            <w:tcW w:w="1418" w:type="dxa"/>
          </w:tcPr>
          <w:p w:rsidR="00606C06" w:rsidRDefault="00D57DFE">
            <w:pPr>
              <w:jc w:val="right"/>
            </w:pPr>
            <w:r>
              <w:rPr>
                <w:rFonts w:hint="eastAsia"/>
              </w:rPr>
              <w:t>名称：</w:t>
            </w:r>
          </w:p>
        </w:tc>
        <w:tc>
          <w:tcPr>
            <w:tcW w:w="7280" w:type="dxa"/>
          </w:tcPr>
          <w:p w:rsidR="00606C06" w:rsidRDefault="00C87A6B">
            <w:pPr>
              <w:wordWrap w:val="0"/>
              <w:rPr>
                <w:color w:val="000000"/>
              </w:rPr>
            </w:pPr>
            <w:hyperlink r:id="R30392db5a6df4e2c" w:history="1">
              <w:r>
                <w:rPr>
                  <w:rStyle w:val="Hyperlink"/>
                </w:rPr>
                <w:t>2025-2031年中国医疗器械行业调研与发展趋势预测报告</w:t>
              </w:r>
            </w:hyperlink>
          </w:p>
        </w:tc>
      </w:tr>
      <w:tr w:rsidR="00606C06" w:rsidTr="00F71BC0">
        <w:trPr>
          <w:jc w:val="center"/>
        </w:trPr>
        <w:tc>
          <w:tcPr>
            <w:tcW w:w="1418" w:type="dxa"/>
          </w:tcPr>
          <w:p w:rsidR="00606C06" w:rsidRDefault="00D57DFE">
            <w:pPr>
              <w:jc w:val="right"/>
            </w:pPr>
            <w:r>
              <w:rPr>
                <w:rFonts w:hint="eastAsia"/>
              </w:rPr>
              <w:t>报告编号：</w:t>
            </w:r>
          </w:p>
        </w:tc>
        <w:tc>
          <w:tcPr>
            <w:tcW w:w="7280" w:type="dxa"/>
          </w:tcPr>
          <w:p w:rsidR="00606C06" w:rsidRDefault="00C87A6B">
            <w:pPr/>
            <w:r>
              <w:rPr>
                <w:rFonts w:hint="eastAsia"/>
              </w:rPr>
              <w:t>0689616</w:t>
            </w:r>
            <w:r w:rsidR="00D57DFE">
              <w:rPr>
                <w:rFonts w:hint="eastAsia"/>
              </w:rPr>
              <w:t xml:space="preserve">　　←电话咨询时，请说明该编号。</w:t>
            </w:r>
          </w:p>
        </w:tc>
      </w:tr>
      <w:tr w:rsidR="00606C06" w:rsidTr="00F71BC0">
        <w:trPr>
          <w:jc w:val="center"/>
        </w:trPr>
        <w:tc>
          <w:tcPr>
            <w:tcW w:w="1418" w:type="dxa"/>
          </w:tcPr>
          <w:p w:rsidR="00606C06" w:rsidRDefault="00D57DFE">
            <w:pPr>
              <w:jc w:val="right"/>
            </w:pPr>
            <w:r>
              <w:rPr>
                <w:rFonts w:hint="eastAsia"/>
              </w:rPr>
              <w:t>市场价：</w:t>
            </w:r>
          </w:p>
        </w:tc>
        <w:tc>
          <w:tcPr>
            <w:tcW w:w="7280" w:type="dxa"/>
          </w:tcPr>
          <w:p w:rsidR="00606C06" w:rsidRDefault="00F966A1" w:rsidP="00F966A1">
            <w:pPr/>
            <w:r>
              <w:rPr>
                <w:rFonts w:hint="eastAsia"/>
              </w:rPr>
              <w:t>电子版：8200 元　　纸介＋电子版：8500 元</w:t>
            </w:r>
          </w:p>
        </w:tc>
      </w:tr>
      <w:tr w:rsidR="00606C06" w:rsidTr="00F71BC0">
        <w:trPr>
          <w:jc w:val="center"/>
        </w:trPr>
        <w:tc>
          <w:tcPr>
            <w:tcW w:w="1418" w:type="dxa"/>
          </w:tcPr>
          <w:p w:rsidR="00606C06" w:rsidRDefault="00D57DFE">
            <w:pPr>
              <w:jc w:val="right"/>
            </w:pPr>
            <w:r>
              <w:rPr>
                <w:rFonts w:hint="eastAsia"/>
              </w:rPr>
              <w:t>优惠价：</w:t>
            </w:r>
          </w:p>
        </w:tc>
        <w:tc>
          <w:tcPr>
            <w:tcW w:w="7280" w:type="dxa"/>
          </w:tcPr>
          <w:p w:rsidR="00606C06" w:rsidRDefault="00F966A1">
            <w:pPr/>
            <w:r>
              <w:rPr>
                <w:rFonts w:hint="eastAsia"/>
              </w:rPr>
              <w:t>电子版：7360 元　　纸介＋电子版：7660 元</w:t>
            </w:r>
            <w:r w:rsidR="00D57DFE">
              <w:rPr>
                <w:rFonts w:hint="eastAsia"/>
              </w:rPr>
              <w:t xml:space="preserve">　　可提供增值税专用发票</w:t>
            </w:r>
          </w:p>
        </w:tc>
      </w:tr>
      <w:tr w:rsidR="00606C06" w:rsidTr="00F71BC0">
        <w:trPr>
          <w:jc w:val="center"/>
        </w:trPr>
        <w:tc>
          <w:tcPr>
            <w:tcW w:w="1418" w:type="dxa"/>
          </w:tcPr>
          <w:p w:rsidR="00606C06" w:rsidRDefault="00D57DFE">
            <w:pPr>
              <w:jc w:val="right"/>
            </w:pPr>
            <w:r>
              <w:rPr>
                <w:rFonts w:hint="eastAsia"/>
              </w:rPr>
              <w:t>咨询电话：</w:t>
            </w:r>
          </w:p>
        </w:tc>
        <w:tc>
          <w:tcPr>
            <w:tcW w:w="7280" w:type="dxa"/>
          </w:tcPr>
          <w:p w:rsidR="00606C06" w:rsidRPr="007148EA" w:rsidRDefault="00D57DFE">
            <w:pPr>
              <w:rPr>
                <w:rFonts w:ascii="Georgia" w:hAnsi="Georgia"/>
                <w:szCs w:val="21"/>
              </w:rPr>
            </w:pPr>
            <w:r w:rsidRPr="007148EA">
              <w:rPr>
                <w:rFonts w:ascii="Georgia" w:hAnsi="Georgia"/>
                <w:szCs w:val="21"/>
              </w:rPr>
              <w:t>400 612 8668</w:t>
            </w:r>
            <w:r w:rsidRPr="007148EA">
              <w:rPr>
                <w:rFonts w:ascii="Georgia"/>
                <w:szCs w:val="21"/>
              </w:rPr>
              <w:t>、</w:t>
            </w:r>
            <w:r w:rsidRPr="007148EA">
              <w:rPr>
                <w:rFonts w:ascii="Georgia" w:hAnsi="Georgia"/>
                <w:szCs w:val="21"/>
              </w:rPr>
              <w:t>010-66181099</w:t>
            </w:r>
            <w:r w:rsidRPr="007148EA">
              <w:rPr>
                <w:rFonts w:ascii="Georgia"/>
                <w:szCs w:val="21"/>
              </w:rPr>
              <w:t>、</w:t>
            </w:r>
            <w:r w:rsidRPr="007148EA">
              <w:rPr>
                <w:rFonts w:ascii="Georgia" w:hAnsi="Georgia"/>
                <w:szCs w:val="21"/>
              </w:rPr>
              <w:t>010-66182099</w:t>
            </w:r>
            <w:r w:rsidRPr="007148EA">
              <w:rPr>
                <w:rFonts w:ascii="Georgia"/>
                <w:szCs w:val="21"/>
              </w:rPr>
              <w:t>、</w:t>
            </w:r>
            <w:r w:rsidRPr="007148EA">
              <w:rPr>
                <w:rFonts w:ascii="Georgia" w:hAnsi="Georgia"/>
                <w:szCs w:val="21"/>
              </w:rPr>
              <w:t>010-66183099</w:t>
            </w:r>
          </w:p>
        </w:tc>
      </w:tr>
      <w:tr w:rsidR="00606C06" w:rsidTr="00F71BC0">
        <w:trPr>
          <w:jc w:val="center"/>
        </w:trPr>
        <w:tc>
          <w:tcPr>
            <w:tcW w:w="1418" w:type="dxa"/>
          </w:tcPr>
          <w:p w:rsidR="00606C06" w:rsidRDefault="00D57DFE">
            <w:pPr>
              <w:jc w:val="right"/>
            </w:pPr>
            <w:r>
              <w:rPr>
                <w:rFonts w:hint="eastAsia"/>
              </w:rPr>
              <w:t>Email</w:t>
            </w:r>
            <w:r>
              <w:rPr>
                <w:rFonts w:hint="eastAsia"/>
              </w:rPr>
              <w:t>：</w:t>
            </w:r>
          </w:p>
        </w:tc>
        <w:tc>
          <w:tcPr>
            <w:tcW w:w="7280" w:type="dxa"/>
          </w:tcPr>
          <w:p w:rsidR="00606C06" w:rsidRDefault="00D57DFE">
            <w:pPr/>
            <w:r>
              <w:rPr>
                <w:rFonts w:hint="eastAsia"/>
              </w:rPr>
              <w:t>Kf@20087.com</w:t>
            </w:r>
          </w:p>
        </w:tc>
      </w:tr>
      <w:tr w:rsidR="00606C06" w:rsidTr="00F71BC0">
        <w:trPr>
          <w:jc w:val="center"/>
        </w:trPr>
        <w:tc>
          <w:tcPr>
            <w:tcW w:w="1418" w:type="dxa"/>
          </w:tcPr>
          <w:p w:rsidR="00606C06" w:rsidRDefault="00D57DFE">
            <w:pPr>
              <w:jc w:val="right"/>
            </w:pPr>
            <w:r>
              <w:rPr>
                <w:rFonts w:hint="eastAsia"/>
              </w:rPr>
              <w:t>在线阅读：</w:t>
            </w:r>
          </w:p>
        </w:tc>
        <w:tc>
          <w:tcPr>
            <w:tcW w:w="7280" w:type="dxa"/>
          </w:tcPr>
          <w:p w:rsidR="00606C06" w:rsidRDefault="00180537" w:rsidP="00F966A1">
            <w:pPr>
              <w:wordWrap w:val="0"/>
            </w:pPr>
            <w:hyperlink r:id="rId16" w:history="1">
              <w:hyperlink r:id="R30392db5a6df4e2c" w:history="1">
                <w:r>
                  <w:rPr>
                    <w:rStyle w:val="Hyperlink"/>
                  </w:rPr>
                  <w:t>https://www.20087.com/2011-06/R_2011_2015yiliaoqixiexingyefazhanqian.html</w:t>
                </w:r>
              </w:hyperlink>
            </w:hyperlink>
          </w:p>
        </w:tc>
      </w:tr>
      <w:tr w:rsidR="00606C06" w:rsidTr="00F71BC0">
        <w:trPr>
          <w:jc w:val="center"/>
        </w:trPr>
        <w:tc>
          <w:tcPr>
            <w:tcW w:w="1418" w:type="dxa"/>
          </w:tcPr>
          <w:p w:rsidR="00606C06" w:rsidRDefault="00D57DFE">
            <w:pPr>
              <w:jc w:val="right"/>
            </w:pPr>
            <w:r>
              <w:rPr>
                <w:rFonts w:hint="eastAsia"/>
              </w:rPr>
              <w:t>温馨提示：</w:t>
            </w:r>
          </w:p>
        </w:tc>
        <w:tc>
          <w:tcPr>
            <w:tcW w:w="7280" w:type="dxa"/>
          </w:tcPr>
          <w:p w:rsidR="00606C06" w:rsidRDefault="00CF37F4" w:rsidP="00CF37F4">
            <w:pPr/>
            <w:r>
              <w:rPr>
                <w:rFonts w:hint="eastAsia"/>
              </w:rPr>
              <w:t>订购英文、日文等</w:t>
            </w:r>
            <w:r w:rsidR="00D57DFE">
              <w:rPr>
                <w:rFonts w:hint="eastAsia"/>
              </w:rPr>
              <w:t>版本报告，请拨打订购咨询电话或发邮件咨询。</w:t>
            </w:r>
          </w:p>
        </w:tc>
      </w:tr>
    </w:tbl>
    <w:p w:rsidR="00606C06" w:rsidRDefault="00606C06">
      <w:pPr/>
    </w:p>
    <w:p w:rsidR="00606C06" w:rsidRDefault="00D57DFE">
      <w:pPr>
        <w:pStyle w:val="a8"/>
      </w:pPr>
      <w:r>
        <w:rPr>
          <w:rFonts w:hint="eastAsia"/>
        </w:rPr>
        <w:t>二、内容简介</w:t>
      </w:r>
    </w:p>
    <w:p w:rsidR="00606C06" w:rsidRDefault="001D0C62" w:rsidP="00B70CB6">
      <w:pPr>
        <w:pStyle w:val="a7"/>
        <w:spacing w:before="156" w:after="93" w:line="360" w:lineRule="auto"/>
        <w:ind w:firstLineChars="0" w:firstLine="0"/>
      </w:pPr>
      <w:r>
        <w:rPr>
          <w:rFonts w:hint="eastAsia"/>
        </w:rPr>
        <w:t>　　医疗器械行业在全球范围内保持着强劲的增长势头，主要由人口老龄化、慢性病发病率增加以及技术创新所驱动。随着数字健康解决方案的兴起，如可穿戴设备和远程监测系统，市场正经历从传统设备向智能化医疗设备的转变。同时，3D打印技术的应用使定制化植入物和假肢成为可能，提高了治疗效果和患者满意度。然而，高昂的研发成本和严格的监管审批流程是行业面临的两大挑战。</w:t>
      </w:r>
      <w:r>
        <w:rPr>
          <w:rFonts w:hint="eastAsia"/>
        </w:rPr>
        <w:br/>
      </w:r>
      <w:r>
        <w:rPr>
          <w:rFonts w:hint="eastAsia"/>
        </w:rPr>
        <w:t>　　医疗器械行业将更加注重精准医疗和个性化治疗方案。人工智能和机器学习将在疾病诊断和治疗规划中扮演关键角色，提高效率并减少误诊率。此外，随着5G网络的普及，远程医疗服务将得到显著增强，特别是在偏远地区。数据安全和隐私保护将成为行业关注的重点，确保患者信息的安全处理和传输将是企业必须解决的问题。</w:t>
      </w:r>
      <w:r>
        <w:rPr>
          <w:rFonts w:hint="eastAsia"/>
        </w:rPr>
        <w:br/>
      </w:r>
      <w:r>
        <w:rPr>
          <w:rFonts w:hint="eastAsia"/>
        </w:rPr>
        <w:t>　　《</w:t>
      </w:r>
      <w:hyperlink r:id="R30392db5a6df4e2c" w:history="1">
        <w:r>
          <w:rPr>
            <w:rStyle w:val="Hyperlink"/>
          </w:rPr>
          <w:t>2025-2031年中国医疗器械行业调研与发展趋势预测报告</w:t>
        </w:r>
      </w:hyperlink>
      <w:r>
        <w:rPr>
          <w:rFonts w:hint="eastAsia"/>
        </w:rPr>
        <w:t>》依托多年来对医疗器械行业的监测研究，结合医疗器械行业历年供需关系变化规律、医疗器械产品消费结构、应用领域、医疗器械市场发展环境、医疗器械相关政策扶持等，对医疗器械行业内的重点企业进行了深入调查研究，采用定量及定性等科学研究方法撰写而成。</w:t>
      </w:r>
      <w:r>
        <w:rPr>
          <w:rFonts w:hint="eastAsia"/>
        </w:rPr>
        <w:br/>
      </w:r>
      <w:r>
        <w:rPr>
          <w:rFonts w:hint="eastAsia"/>
        </w:rPr>
        <w:t>　　市场调研网发布的</w:t>
      </w:r>
      <w:hyperlink r:id="R30392db5a6df4e2c" w:history="1">
        <w:r>
          <w:rPr>
            <w:rStyle w:val="Hyperlink"/>
          </w:rPr>
          <w:t>2025-2031年中国医疗器械行业调研与发展趋势预测报告</w:t>
        </w:r>
      </w:hyperlink>
      <w:r>
        <w:rPr>
          <w:rFonts w:hint="eastAsia"/>
        </w:rPr>
        <w:t>还向投资人全面的呈现了医疗器械重点企业和医疗器械行业相关项目现状、医疗器械未来发展潜力，医疗器械投资进入机会、医疗器械风险控制、以及应对风险对策。</w:t>
      </w:r>
      <w:r>
        <w:rPr>
          <w:rFonts w:hint="eastAsia"/>
        </w:rPr>
        <w:br/>
      </w:r>
      <w:r>
        <w:rPr>
          <w:rFonts w:hint="eastAsia"/>
        </w:rPr>
        <w:br/>
      </w:r>
      <w:r>
        <w:rPr>
          <w:rFonts w:hint="eastAsia"/>
        </w:rPr>
        <w:t>第一章 中国医疗器械行业发展环境</w:t>
      </w:r>
      <w:r>
        <w:rPr>
          <w:rFonts w:hint="eastAsia"/>
        </w:rPr>
        <w:br/>
      </w:r>
      <w:r>
        <w:rPr>
          <w:rFonts w:hint="eastAsia"/>
        </w:rPr>
        <w:t>　　第一节 医疗器械行业及属性分析</w:t>
      </w:r>
      <w:r>
        <w:rPr>
          <w:rFonts w:hint="eastAsia"/>
        </w:rPr>
        <w:br/>
      </w:r>
      <w:r>
        <w:rPr>
          <w:rFonts w:hint="eastAsia"/>
        </w:rPr>
        <w:t>　　　　一、医疗器械行业定义</w:t>
      </w:r>
      <w:r>
        <w:rPr>
          <w:rFonts w:hint="eastAsia"/>
        </w:rPr>
        <w:br/>
      </w:r>
      <w:r>
        <w:rPr>
          <w:rFonts w:hint="eastAsia"/>
        </w:rPr>
        <w:t>　　　　二、国民经济依赖性</w:t>
      </w:r>
      <w:r>
        <w:rPr>
          <w:rFonts w:hint="eastAsia"/>
        </w:rPr>
        <w:br/>
      </w:r>
      <w:r>
        <w:rPr>
          <w:rFonts w:hint="eastAsia"/>
        </w:rPr>
        <w:t>　　　　三、经济类型属性</w:t>
      </w:r>
      <w:r>
        <w:rPr>
          <w:rFonts w:hint="eastAsia"/>
        </w:rPr>
        <w:br/>
      </w:r>
      <w:r>
        <w:rPr>
          <w:rFonts w:hint="eastAsia"/>
        </w:rPr>
        <w:t>　　　　四、医疗器械行业周期属性</w:t>
      </w:r>
      <w:r>
        <w:rPr>
          <w:rFonts w:hint="eastAsia"/>
        </w:rPr>
        <w:br/>
      </w:r>
      <w:r>
        <w:rPr>
          <w:rFonts w:hint="eastAsia"/>
        </w:rPr>
        <w:t>　　第二节 经济发展环境</w:t>
      </w:r>
      <w:r>
        <w:rPr>
          <w:rFonts w:hint="eastAsia"/>
        </w:rPr>
        <w:br/>
      </w:r>
      <w:r>
        <w:rPr>
          <w:rFonts w:hint="eastAsia"/>
        </w:rPr>
        <w:t>　　　　一、中国经济发展阶段</w:t>
      </w:r>
      <w:r>
        <w:rPr>
          <w:rFonts w:hint="eastAsia"/>
        </w:rPr>
        <w:br/>
      </w:r>
      <w:r>
        <w:rPr>
          <w:rFonts w:hint="eastAsia"/>
        </w:rPr>
        <w:t>　　　　二、中国经济发展状况</w:t>
      </w:r>
      <w:r>
        <w:rPr>
          <w:rFonts w:hint="eastAsia"/>
        </w:rPr>
        <w:br/>
      </w:r>
      <w:r>
        <w:rPr>
          <w:rFonts w:hint="eastAsia"/>
        </w:rPr>
        <w:t>　　　　三、经济结构调整</w:t>
      </w:r>
      <w:r>
        <w:rPr>
          <w:rFonts w:hint="eastAsia"/>
        </w:rPr>
        <w:br/>
      </w:r>
      <w:r>
        <w:rPr>
          <w:rFonts w:hint="eastAsia"/>
        </w:rPr>
        <w:t>　　　　四、国民收入状况</w:t>
      </w:r>
      <w:r>
        <w:rPr>
          <w:rFonts w:hint="eastAsia"/>
        </w:rPr>
        <w:br/>
      </w:r>
      <w:r>
        <w:rPr>
          <w:rFonts w:hint="eastAsia"/>
        </w:rPr>
        <w:t>　　第三节 医疗器械行业政策发展环境</w:t>
      </w:r>
      <w:r>
        <w:rPr>
          <w:rFonts w:hint="eastAsia"/>
        </w:rPr>
        <w:br/>
      </w:r>
      <w:r>
        <w:rPr>
          <w:rFonts w:hint="eastAsia"/>
        </w:rPr>
        <w:t>　　　　一、产业振兴规划</w:t>
      </w:r>
      <w:r>
        <w:rPr>
          <w:rFonts w:hint="eastAsia"/>
        </w:rPr>
        <w:br/>
      </w:r>
      <w:r>
        <w:rPr>
          <w:rFonts w:hint="eastAsia"/>
        </w:rPr>
        <w:t>　　　　二、医疗器械产业发展规划</w:t>
      </w:r>
      <w:r>
        <w:rPr>
          <w:rFonts w:hint="eastAsia"/>
        </w:rPr>
        <w:br/>
      </w:r>
      <w:r>
        <w:rPr>
          <w:rFonts w:hint="eastAsia"/>
        </w:rPr>
        <w:t>　　　　三、医疗器械行业标准政策</w:t>
      </w:r>
      <w:r>
        <w:rPr>
          <w:rFonts w:hint="eastAsia"/>
        </w:rPr>
        <w:br/>
      </w:r>
      <w:r>
        <w:rPr>
          <w:rFonts w:hint="eastAsia"/>
        </w:rPr>
        <w:t>　　　　四、医疗器械市场应用政策</w:t>
      </w:r>
      <w:r>
        <w:rPr>
          <w:rFonts w:hint="eastAsia"/>
        </w:rPr>
        <w:br/>
      </w:r>
      <w:r>
        <w:rPr>
          <w:rFonts w:hint="eastAsia"/>
        </w:rPr>
        <w:t>　　　　五、财政税收政策</w:t>
      </w:r>
      <w:r>
        <w:rPr>
          <w:rFonts w:hint="eastAsia"/>
        </w:rPr>
        <w:br/>
      </w:r>
      <w:r>
        <w:rPr>
          <w:rFonts w:hint="eastAsia"/>
        </w:rPr>
        <w:t>　　第四节 社会发展环境</w:t>
      </w:r>
      <w:r>
        <w:rPr>
          <w:rFonts w:hint="eastAsia"/>
        </w:rPr>
        <w:br/>
      </w:r>
      <w:r>
        <w:rPr>
          <w:rFonts w:hint="eastAsia"/>
        </w:rPr>
        <w:t>　　　　一、中国人口规模</w:t>
      </w:r>
      <w:r>
        <w:rPr>
          <w:rFonts w:hint="eastAsia"/>
        </w:rPr>
        <w:br/>
      </w:r>
      <w:r>
        <w:rPr>
          <w:rFonts w:hint="eastAsia"/>
        </w:rPr>
        <w:t>　　　　二、分年龄结构</w:t>
      </w:r>
      <w:r>
        <w:rPr>
          <w:rFonts w:hint="eastAsia"/>
        </w:rPr>
        <w:br/>
      </w:r>
      <w:r>
        <w:rPr>
          <w:rFonts w:hint="eastAsia"/>
        </w:rPr>
        <w:t>　　　　三、分学历结构</w:t>
      </w:r>
      <w:r>
        <w:rPr>
          <w:rFonts w:hint="eastAsia"/>
        </w:rPr>
        <w:br/>
      </w:r>
      <w:r>
        <w:rPr>
          <w:rFonts w:hint="eastAsia"/>
        </w:rPr>
        <w:t>　　　　四、分地区结构</w:t>
      </w:r>
      <w:r>
        <w:rPr>
          <w:rFonts w:hint="eastAsia"/>
        </w:rPr>
        <w:br/>
      </w:r>
      <w:r>
        <w:rPr>
          <w:rFonts w:hint="eastAsia"/>
        </w:rPr>
        <w:t>　　　　五、消费观念</w:t>
      </w:r>
      <w:r>
        <w:rPr>
          <w:rFonts w:hint="eastAsia"/>
        </w:rPr>
        <w:br/>
      </w:r>
      <w:r>
        <w:rPr>
          <w:rFonts w:hint="eastAsia"/>
        </w:rPr>
        <w:t>　　第五节 投融资发展环境</w:t>
      </w:r>
      <w:r>
        <w:rPr>
          <w:rFonts w:hint="eastAsia"/>
        </w:rPr>
        <w:br/>
      </w:r>
      <w:r>
        <w:rPr>
          <w:rFonts w:hint="eastAsia"/>
        </w:rPr>
        <w:t>　　　　一、金融开放</w:t>
      </w:r>
      <w:r>
        <w:rPr>
          <w:rFonts w:hint="eastAsia"/>
        </w:rPr>
        <w:br/>
      </w:r>
      <w:r>
        <w:rPr>
          <w:rFonts w:hint="eastAsia"/>
        </w:rPr>
        <w:t>　　　　二、金融财政政策</w:t>
      </w:r>
      <w:r>
        <w:rPr>
          <w:rFonts w:hint="eastAsia"/>
        </w:rPr>
        <w:br/>
      </w:r>
      <w:r>
        <w:rPr>
          <w:rFonts w:hint="eastAsia"/>
        </w:rPr>
        <w:t>　　　　三、金融货币政策</w:t>
      </w:r>
      <w:r>
        <w:rPr>
          <w:rFonts w:hint="eastAsia"/>
        </w:rPr>
        <w:br/>
      </w:r>
      <w:r>
        <w:rPr>
          <w:rFonts w:hint="eastAsia"/>
        </w:rPr>
        <w:t>　　　　四、外汇政策</w:t>
      </w:r>
      <w:r>
        <w:rPr>
          <w:rFonts w:hint="eastAsia"/>
        </w:rPr>
        <w:br/>
      </w:r>
      <w:r>
        <w:rPr>
          <w:rFonts w:hint="eastAsia"/>
        </w:rPr>
        <w:t>　　　　五、银行信贷政策</w:t>
      </w:r>
      <w:r>
        <w:rPr>
          <w:rFonts w:hint="eastAsia"/>
        </w:rPr>
        <w:br/>
      </w:r>
      <w:r>
        <w:rPr>
          <w:rFonts w:hint="eastAsia"/>
        </w:rPr>
        <w:t>　　　　六、股权债券融资政策</w:t>
      </w:r>
      <w:r>
        <w:rPr>
          <w:rFonts w:hint="eastAsia"/>
        </w:rPr>
        <w:br/>
      </w:r>
      <w:r>
        <w:rPr>
          <w:rFonts w:hint="eastAsia"/>
        </w:rPr>
        <w:br/>
      </w:r>
      <w:r>
        <w:rPr>
          <w:rFonts w:hint="eastAsia"/>
        </w:rPr>
        <w:t>第二章 中国医疗器械行业发展分析</w:t>
      </w:r>
      <w:r>
        <w:rPr>
          <w:rFonts w:hint="eastAsia"/>
        </w:rPr>
        <w:br/>
      </w:r>
      <w:r>
        <w:rPr>
          <w:rFonts w:hint="eastAsia"/>
        </w:rPr>
        <w:t>　　第一节 中国医疗器械行业的发展概况</w:t>
      </w:r>
      <w:r>
        <w:rPr>
          <w:rFonts w:hint="eastAsia"/>
        </w:rPr>
        <w:br/>
      </w:r>
      <w:r>
        <w:rPr>
          <w:rFonts w:hint="eastAsia"/>
        </w:rPr>
        <w:t>　　　　一、医疗器械行业对国民经济和社会发展的贡献</w:t>
      </w:r>
      <w:r>
        <w:rPr>
          <w:rFonts w:hint="eastAsia"/>
        </w:rPr>
        <w:br/>
      </w:r>
      <w:r>
        <w:rPr>
          <w:rFonts w:hint="eastAsia"/>
        </w:rPr>
        <w:t>　　　　二、2025年中国医疗器械行业政策环境综述</w:t>
      </w:r>
      <w:r>
        <w:rPr>
          <w:rFonts w:hint="eastAsia"/>
        </w:rPr>
        <w:br/>
      </w:r>
      <w:r>
        <w:rPr>
          <w:rFonts w:hint="eastAsia"/>
        </w:rPr>
        <w:t>　　第二节 2019-2024年中国医疗器械行业的发展</w:t>
      </w:r>
      <w:r>
        <w:rPr>
          <w:rFonts w:hint="eastAsia"/>
        </w:rPr>
        <w:br/>
      </w:r>
      <w:r>
        <w:rPr>
          <w:rFonts w:hint="eastAsia"/>
        </w:rPr>
        <w:t>　　　　一、2019-2024年中国医疗器械行业的运行分析</w:t>
      </w:r>
      <w:r>
        <w:rPr>
          <w:rFonts w:hint="eastAsia"/>
        </w:rPr>
        <w:br/>
      </w:r>
      <w:r>
        <w:rPr>
          <w:rFonts w:hint="eastAsia"/>
        </w:rPr>
        <w:t>　　　　二、2025年医疗器械行业经济运行分析</w:t>
      </w:r>
      <w:r>
        <w:rPr>
          <w:rFonts w:hint="eastAsia"/>
        </w:rPr>
        <w:br/>
      </w:r>
      <w:r>
        <w:rPr>
          <w:rFonts w:hint="eastAsia"/>
        </w:rPr>
        <w:t>　　第三节 中国医疗器械行业发展存在的问题</w:t>
      </w:r>
      <w:r>
        <w:rPr>
          <w:rFonts w:hint="eastAsia"/>
        </w:rPr>
        <w:br/>
      </w:r>
      <w:r>
        <w:rPr>
          <w:rFonts w:hint="eastAsia"/>
        </w:rPr>
        <w:t>　　　　一、中国医疗器械行业供需值得关注的问题</w:t>
      </w:r>
      <w:r>
        <w:rPr>
          <w:rFonts w:hint="eastAsia"/>
        </w:rPr>
        <w:br/>
      </w:r>
      <w:r>
        <w:rPr>
          <w:rFonts w:hint="eastAsia"/>
        </w:rPr>
        <w:t>　　　　二、医疗器械行业发展亟需解决的问题</w:t>
      </w:r>
      <w:r>
        <w:rPr>
          <w:rFonts w:hint="eastAsia"/>
        </w:rPr>
        <w:br/>
      </w:r>
      <w:r>
        <w:rPr>
          <w:rFonts w:hint="eastAsia"/>
        </w:rPr>
        <w:t>　　　　三、医疗器械工业的应急机制需要加强</w:t>
      </w:r>
      <w:r>
        <w:rPr>
          <w:rFonts w:hint="eastAsia"/>
        </w:rPr>
        <w:br/>
      </w:r>
      <w:r>
        <w:rPr>
          <w:rFonts w:hint="eastAsia"/>
        </w:rPr>
        <w:t>　　　　四、医疗器械企业经营困境分析</w:t>
      </w:r>
      <w:r>
        <w:rPr>
          <w:rFonts w:hint="eastAsia"/>
        </w:rPr>
        <w:br/>
      </w:r>
      <w:r>
        <w:rPr>
          <w:rFonts w:hint="eastAsia"/>
        </w:rPr>
        <w:t>　　第四节 中国医疗器械行业的发展对策</w:t>
      </w:r>
      <w:r>
        <w:rPr>
          <w:rFonts w:hint="eastAsia"/>
        </w:rPr>
        <w:br/>
      </w:r>
      <w:r>
        <w:rPr>
          <w:rFonts w:hint="eastAsia"/>
        </w:rPr>
        <w:br/>
      </w:r>
      <w:r>
        <w:rPr>
          <w:rFonts w:hint="eastAsia"/>
        </w:rPr>
        <w:t>第三章 中国医疗器械行业经济运行分析</w:t>
      </w:r>
      <w:r>
        <w:rPr>
          <w:rFonts w:hint="eastAsia"/>
        </w:rPr>
        <w:br/>
      </w:r>
      <w:r>
        <w:rPr>
          <w:rFonts w:hint="eastAsia"/>
        </w:rPr>
        <w:t>　　第一节 2019-2024年中国医疗器械行业经济规模</w:t>
      </w:r>
      <w:r>
        <w:rPr>
          <w:rFonts w:hint="eastAsia"/>
        </w:rPr>
        <w:br/>
      </w:r>
      <w:r>
        <w:rPr>
          <w:rFonts w:hint="eastAsia"/>
        </w:rPr>
        <w:t>　　　　一、2019-2024年医疗器械行业企业数量</w:t>
      </w:r>
      <w:r>
        <w:rPr>
          <w:rFonts w:hint="eastAsia"/>
        </w:rPr>
        <w:br/>
      </w:r>
      <w:r>
        <w:rPr>
          <w:rFonts w:hint="eastAsia"/>
        </w:rPr>
        <w:t>　　　　二、2019-2024年医疗器械行业资产规模</w:t>
      </w:r>
      <w:r>
        <w:rPr>
          <w:rFonts w:hint="eastAsia"/>
        </w:rPr>
        <w:br/>
      </w:r>
      <w:r>
        <w:rPr>
          <w:rFonts w:hint="eastAsia"/>
        </w:rPr>
        <w:t>　　　　三、2019-2024年医疗器械行业收入规模</w:t>
      </w:r>
      <w:r>
        <w:rPr>
          <w:rFonts w:hint="eastAsia"/>
        </w:rPr>
        <w:br/>
      </w:r>
      <w:r>
        <w:rPr>
          <w:rFonts w:hint="eastAsia"/>
        </w:rPr>
        <w:t>　　　　四、2019-2024年医疗器械行业产值规模</w:t>
      </w:r>
      <w:r>
        <w:rPr>
          <w:rFonts w:hint="eastAsia"/>
        </w:rPr>
        <w:br/>
      </w:r>
      <w:r>
        <w:rPr>
          <w:rFonts w:hint="eastAsia"/>
        </w:rPr>
        <w:t>　　　　五、2019-2024年医疗器械行业利润规模</w:t>
      </w:r>
      <w:r>
        <w:rPr>
          <w:rFonts w:hint="eastAsia"/>
        </w:rPr>
        <w:br/>
      </w:r>
      <w:r>
        <w:rPr>
          <w:rFonts w:hint="eastAsia"/>
        </w:rPr>
        <w:t>　　第二节 2019-2024年中国医疗器械行业区域结构</w:t>
      </w:r>
      <w:r>
        <w:rPr>
          <w:rFonts w:hint="eastAsia"/>
        </w:rPr>
        <w:br/>
      </w:r>
      <w:r>
        <w:rPr>
          <w:rFonts w:hint="eastAsia"/>
        </w:rPr>
        <w:t>　　第三节 2019-2024年中国医疗器械行业规模结构</w:t>
      </w:r>
      <w:r>
        <w:rPr>
          <w:rFonts w:hint="eastAsia"/>
        </w:rPr>
        <w:br/>
      </w:r>
      <w:r>
        <w:rPr>
          <w:rFonts w:hint="eastAsia"/>
        </w:rPr>
        <w:t>　　第四节 2019-2024年中国医疗器械行业控股结构</w:t>
      </w:r>
      <w:r>
        <w:rPr>
          <w:rFonts w:hint="eastAsia"/>
        </w:rPr>
        <w:br/>
      </w:r>
      <w:r>
        <w:rPr>
          <w:rFonts w:hint="eastAsia"/>
        </w:rPr>
        <w:br/>
      </w:r>
      <w:r>
        <w:rPr>
          <w:rFonts w:hint="eastAsia"/>
        </w:rPr>
        <w:t>第四章 中国医疗器械行业重点区域市场发展分析</w:t>
      </w:r>
      <w:r>
        <w:rPr>
          <w:rFonts w:hint="eastAsia"/>
        </w:rPr>
        <w:br/>
      </w:r>
      <w:r>
        <w:rPr>
          <w:rFonts w:hint="eastAsia"/>
        </w:rPr>
        <w:t>　　第一节 **地区</w:t>
      </w:r>
      <w:r>
        <w:rPr>
          <w:rFonts w:hint="eastAsia"/>
        </w:rPr>
        <w:br/>
      </w:r>
      <w:r>
        <w:rPr>
          <w:rFonts w:hint="eastAsia"/>
        </w:rPr>
        <w:t>　　　　一、2019-2024年医疗器械行业发展环境分析</w:t>
      </w:r>
      <w:r>
        <w:rPr>
          <w:rFonts w:hint="eastAsia"/>
        </w:rPr>
        <w:br/>
      </w:r>
      <w:r>
        <w:rPr>
          <w:rFonts w:hint="eastAsia"/>
        </w:rPr>
        <w:t>　　　　二、2019-2024年医疗器械市场供需现状分析</w:t>
      </w:r>
      <w:r>
        <w:rPr>
          <w:rFonts w:hint="eastAsia"/>
        </w:rPr>
        <w:br/>
      </w:r>
      <w:r>
        <w:rPr>
          <w:rFonts w:hint="eastAsia"/>
        </w:rPr>
        <w:t>　　　　三、2019-2024年医疗器械行业发展现状分析</w:t>
      </w:r>
      <w:r>
        <w:rPr>
          <w:rFonts w:hint="eastAsia"/>
        </w:rPr>
        <w:br/>
      </w:r>
      <w:r>
        <w:rPr>
          <w:rFonts w:hint="eastAsia"/>
        </w:rPr>
        <w:t>　　　　四、2025-2031年医疗器械行业发展前景预测</w:t>
      </w:r>
      <w:r>
        <w:rPr>
          <w:rFonts w:hint="eastAsia"/>
        </w:rPr>
        <w:br/>
      </w:r>
      <w:r>
        <w:rPr>
          <w:rFonts w:hint="eastAsia"/>
        </w:rPr>
        <w:t>　　　　五、2025-2031年医疗器械行业投资风险预测</w:t>
      </w:r>
      <w:r>
        <w:rPr>
          <w:rFonts w:hint="eastAsia"/>
        </w:rPr>
        <w:br/>
      </w:r>
      <w:r>
        <w:rPr>
          <w:rFonts w:hint="eastAsia"/>
        </w:rPr>
        <w:t>　　第二节 **地区</w:t>
      </w:r>
      <w:r>
        <w:rPr>
          <w:rFonts w:hint="eastAsia"/>
        </w:rPr>
        <w:br/>
      </w:r>
      <w:r>
        <w:rPr>
          <w:rFonts w:hint="eastAsia"/>
        </w:rPr>
        <w:t>　　　　一、2019-2024年医疗器械行业发展环境分析</w:t>
      </w:r>
      <w:r>
        <w:rPr>
          <w:rFonts w:hint="eastAsia"/>
        </w:rPr>
        <w:br/>
      </w:r>
      <w:r>
        <w:rPr>
          <w:rFonts w:hint="eastAsia"/>
        </w:rPr>
        <w:t>　　　　二、2019-2024年医疗器械市场供需现状分析</w:t>
      </w:r>
      <w:r>
        <w:rPr>
          <w:rFonts w:hint="eastAsia"/>
        </w:rPr>
        <w:br/>
      </w:r>
      <w:r>
        <w:rPr>
          <w:rFonts w:hint="eastAsia"/>
        </w:rPr>
        <w:t>　　　　三、2019-2024年医疗器械行业发展现状分析</w:t>
      </w:r>
      <w:r>
        <w:rPr>
          <w:rFonts w:hint="eastAsia"/>
        </w:rPr>
        <w:br/>
      </w:r>
      <w:r>
        <w:rPr>
          <w:rFonts w:hint="eastAsia"/>
        </w:rPr>
        <w:t>　　　　四、2025-2031年医疗器械行业发展前景预测</w:t>
      </w:r>
      <w:r>
        <w:rPr>
          <w:rFonts w:hint="eastAsia"/>
        </w:rPr>
        <w:br/>
      </w:r>
      <w:r>
        <w:rPr>
          <w:rFonts w:hint="eastAsia"/>
        </w:rPr>
        <w:t>　　　　五、2025-2031年医疗器械行业投资风险预测</w:t>
      </w:r>
      <w:r>
        <w:rPr>
          <w:rFonts w:hint="eastAsia"/>
        </w:rPr>
        <w:br/>
      </w:r>
      <w:r>
        <w:rPr>
          <w:rFonts w:hint="eastAsia"/>
        </w:rPr>
        <w:t>　　第三节 **地区</w:t>
      </w:r>
      <w:r>
        <w:rPr>
          <w:rFonts w:hint="eastAsia"/>
        </w:rPr>
        <w:br/>
      </w:r>
      <w:r>
        <w:rPr>
          <w:rFonts w:hint="eastAsia"/>
        </w:rPr>
        <w:t>　　　　一、2019-2024年医疗器械行业发展环境分析</w:t>
      </w:r>
      <w:r>
        <w:rPr>
          <w:rFonts w:hint="eastAsia"/>
        </w:rPr>
        <w:br/>
      </w:r>
      <w:r>
        <w:rPr>
          <w:rFonts w:hint="eastAsia"/>
        </w:rPr>
        <w:t>　　　　二、2019-2024年医疗器械市场供需现状分析</w:t>
      </w:r>
      <w:r>
        <w:rPr>
          <w:rFonts w:hint="eastAsia"/>
        </w:rPr>
        <w:br/>
      </w:r>
      <w:r>
        <w:rPr>
          <w:rFonts w:hint="eastAsia"/>
        </w:rPr>
        <w:t>　　　　三、2019-2024年医疗器械行业发展现状分析</w:t>
      </w:r>
      <w:r>
        <w:rPr>
          <w:rFonts w:hint="eastAsia"/>
        </w:rPr>
        <w:br/>
      </w:r>
      <w:r>
        <w:rPr>
          <w:rFonts w:hint="eastAsia"/>
        </w:rPr>
        <w:t>　　　　四、2025-2031年医疗器械行业发展前景预测</w:t>
      </w:r>
      <w:r>
        <w:rPr>
          <w:rFonts w:hint="eastAsia"/>
        </w:rPr>
        <w:br/>
      </w:r>
      <w:r>
        <w:rPr>
          <w:rFonts w:hint="eastAsia"/>
        </w:rPr>
        <w:t>　　　　五、2025-2031年医疗器械行业投资风险预测</w:t>
      </w:r>
      <w:r>
        <w:rPr>
          <w:rFonts w:hint="eastAsia"/>
        </w:rPr>
        <w:br/>
      </w:r>
      <w:r>
        <w:rPr>
          <w:rFonts w:hint="eastAsia"/>
        </w:rPr>
        <w:t>　　第四节 **地区</w:t>
      </w:r>
      <w:r>
        <w:rPr>
          <w:rFonts w:hint="eastAsia"/>
        </w:rPr>
        <w:br/>
      </w:r>
      <w:r>
        <w:rPr>
          <w:rFonts w:hint="eastAsia"/>
        </w:rPr>
        <w:t>　　　　一、2019-2024年医疗器械行业发展环境分析</w:t>
      </w:r>
      <w:r>
        <w:rPr>
          <w:rFonts w:hint="eastAsia"/>
        </w:rPr>
        <w:br/>
      </w:r>
      <w:r>
        <w:rPr>
          <w:rFonts w:hint="eastAsia"/>
        </w:rPr>
        <w:t>　　　　二、2019-2024年医疗器械市场供需现状分析</w:t>
      </w:r>
      <w:r>
        <w:rPr>
          <w:rFonts w:hint="eastAsia"/>
        </w:rPr>
        <w:br/>
      </w:r>
      <w:r>
        <w:rPr>
          <w:rFonts w:hint="eastAsia"/>
        </w:rPr>
        <w:t>　　　　三、2019-2024年医疗器械行业发展现状分析</w:t>
      </w:r>
      <w:r>
        <w:rPr>
          <w:rFonts w:hint="eastAsia"/>
        </w:rPr>
        <w:br/>
      </w:r>
      <w:r>
        <w:rPr>
          <w:rFonts w:hint="eastAsia"/>
        </w:rPr>
        <w:t>　　　　四、2025-2031年医疗器械行业发展前景预测</w:t>
      </w:r>
      <w:r>
        <w:rPr>
          <w:rFonts w:hint="eastAsia"/>
        </w:rPr>
        <w:br/>
      </w:r>
      <w:r>
        <w:rPr>
          <w:rFonts w:hint="eastAsia"/>
        </w:rPr>
        <w:t>　　　　五、2025-2031年医疗器械行业投资风险预测</w:t>
      </w:r>
      <w:r>
        <w:rPr>
          <w:rFonts w:hint="eastAsia"/>
        </w:rPr>
        <w:br/>
      </w:r>
      <w:r>
        <w:rPr>
          <w:rFonts w:hint="eastAsia"/>
        </w:rPr>
        <w:t>　　　　……</w:t>
      </w:r>
      <w:r>
        <w:rPr>
          <w:rFonts w:hint="eastAsia"/>
        </w:rPr>
        <w:br/>
      </w:r>
      <w:r>
        <w:rPr>
          <w:rFonts w:hint="eastAsia"/>
        </w:rPr>
        <w:br/>
      </w:r>
      <w:r>
        <w:rPr>
          <w:rFonts w:hint="eastAsia"/>
        </w:rPr>
        <w:t>第五章 中国医疗器械行业盈利现状</w:t>
      </w:r>
      <w:r>
        <w:rPr>
          <w:rFonts w:hint="eastAsia"/>
        </w:rPr>
        <w:br/>
      </w:r>
      <w:r>
        <w:rPr>
          <w:rFonts w:hint="eastAsia"/>
        </w:rPr>
        <w:t>　　第一节 中国医疗器械行业整体运行指标</w:t>
      </w:r>
      <w:r>
        <w:rPr>
          <w:rFonts w:hint="eastAsia"/>
        </w:rPr>
        <w:br/>
      </w:r>
      <w:r>
        <w:rPr>
          <w:rFonts w:hint="eastAsia"/>
        </w:rPr>
        <w:t>　　　　一、2019-2024年医疗器械行业偿债能力</w:t>
      </w:r>
      <w:r>
        <w:rPr>
          <w:rFonts w:hint="eastAsia"/>
        </w:rPr>
        <w:br/>
      </w:r>
      <w:r>
        <w:rPr>
          <w:rFonts w:hint="eastAsia"/>
        </w:rPr>
        <w:t>　　　　二、2019-2024年医疗器械行业发展能力</w:t>
      </w:r>
      <w:r>
        <w:rPr>
          <w:rFonts w:hint="eastAsia"/>
        </w:rPr>
        <w:br/>
      </w:r>
      <w:r>
        <w:rPr>
          <w:rFonts w:hint="eastAsia"/>
        </w:rPr>
        <w:t>　　　　三、2019-2024年医疗器械行业经营能力</w:t>
      </w:r>
      <w:r>
        <w:rPr>
          <w:rFonts w:hint="eastAsia"/>
        </w:rPr>
        <w:br/>
      </w:r>
      <w:r>
        <w:rPr>
          <w:rFonts w:hint="eastAsia"/>
        </w:rPr>
        <w:t>　　　　四、2019-2024年医疗器械行业盈利能力</w:t>
      </w:r>
      <w:r>
        <w:rPr>
          <w:rFonts w:hint="eastAsia"/>
        </w:rPr>
        <w:br/>
      </w:r>
      <w:r>
        <w:rPr>
          <w:rFonts w:hint="eastAsia"/>
        </w:rPr>
        <w:t>　　第二节 中国医疗器械行业成本分析</w:t>
      </w:r>
      <w:r>
        <w:rPr>
          <w:rFonts w:hint="eastAsia"/>
        </w:rPr>
        <w:br/>
      </w:r>
      <w:r>
        <w:rPr>
          <w:rFonts w:hint="eastAsia"/>
        </w:rPr>
        <w:t>　　第三节 中国医疗器械行业产销运存分析</w:t>
      </w:r>
      <w:r>
        <w:rPr>
          <w:rFonts w:hint="eastAsia"/>
        </w:rPr>
        <w:br/>
      </w:r>
      <w:r>
        <w:rPr>
          <w:rFonts w:hint="eastAsia"/>
        </w:rPr>
        <w:t>　　第四节 中国医疗器械行业整体盈利指标</w:t>
      </w:r>
      <w:r>
        <w:rPr>
          <w:rFonts w:hint="eastAsia"/>
        </w:rPr>
        <w:br/>
      </w:r>
      <w:r>
        <w:rPr>
          <w:rFonts w:hint="eastAsia"/>
        </w:rPr>
        <w:t>　　第五节 中国医疗器械行业盈利结构分析</w:t>
      </w:r>
      <w:r>
        <w:rPr>
          <w:rFonts w:hint="eastAsia"/>
        </w:rPr>
        <w:br/>
      </w:r>
      <w:r>
        <w:rPr>
          <w:rFonts w:hint="eastAsia"/>
        </w:rPr>
        <w:br/>
      </w:r>
      <w:r>
        <w:rPr>
          <w:rFonts w:hint="eastAsia"/>
        </w:rPr>
        <w:t>第六章 医疗器械行业产品市场价格分析与预测</w:t>
      </w:r>
      <w:r>
        <w:rPr>
          <w:rFonts w:hint="eastAsia"/>
        </w:rPr>
        <w:br/>
      </w:r>
      <w:r>
        <w:rPr>
          <w:rFonts w:hint="eastAsia"/>
        </w:rPr>
        <w:t>　　第一节 2019-2024年医疗器械行业产品市场价格回顾</w:t>
      </w:r>
      <w:r>
        <w:rPr>
          <w:rFonts w:hint="eastAsia"/>
        </w:rPr>
        <w:br/>
      </w:r>
      <w:r>
        <w:rPr>
          <w:rFonts w:hint="eastAsia"/>
        </w:rPr>
        <w:t>　　第二节 2025年医疗器械行业产品市场价格现状分析</w:t>
      </w:r>
      <w:r>
        <w:rPr>
          <w:rFonts w:hint="eastAsia"/>
        </w:rPr>
        <w:br/>
      </w:r>
      <w:r>
        <w:rPr>
          <w:rFonts w:hint="eastAsia"/>
        </w:rPr>
        <w:t>　　第三节 影响医疗器械行业产品市场价格因素分析</w:t>
      </w:r>
      <w:r>
        <w:rPr>
          <w:rFonts w:hint="eastAsia"/>
        </w:rPr>
        <w:br/>
      </w:r>
      <w:r>
        <w:rPr>
          <w:rFonts w:hint="eastAsia"/>
        </w:rPr>
        <w:t>　　第四节 2025-2031年医疗器械行业产品市场价格走势预测</w:t>
      </w:r>
      <w:r>
        <w:rPr>
          <w:rFonts w:hint="eastAsia"/>
        </w:rPr>
        <w:br/>
      </w:r>
      <w:r>
        <w:rPr>
          <w:rFonts w:hint="eastAsia"/>
        </w:rPr>
        <w:br/>
      </w:r>
      <w:r>
        <w:rPr>
          <w:rFonts w:hint="eastAsia"/>
        </w:rPr>
        <w:t>第七章 中国医疗器械行业进出口情况分析预测</w:t>
      </w:r>
      <w:r>
        <w:rPr>
          <w:rFonts w:hint="eastAsia"/>
        </w:rPr>
        <w:br/>
      </w:r>
      <w:r>
        <w:rPr>
          <w:rFonts w:hint="eastAsia"/>
        </w:rPr>
        <w:t>　　第一节 2019-2024年中国医疗器械行业进出口情况分析</w:t>
      </w:r>
      <w:r>
        <w:rPr>
          <w:rFonts w:hint="eastAsia"/>
        </w:rPr>
        <w:br/>
      </w:r>
      <w:r>
        <w:rPr>
          <w:rFonts w:hint="eastAsia"/>
        </w:rPr>
        <w:t>　　　　一、2019-2024年中国医疗器械行业进口分析</w:t>
      </w:r>
      <w:r>
        <w:rPr>
          <w:rFonts w:hint="eastAsia"/>
        </w:rPr>
        <w:br/>
      </w:r>
      <w:r>
        <w:rPr>
          <w:rFonts w:hint="eastAsia"/>
        </w:rPr>
        <w:t>　　　　二、2019-2024年中国医疗器械行业出口分析</w:t>
      </w:r>
      <w:r>
        <w:rPr>
          <w:rFonts w:hint="eastAsia"/>
        </w:rPr>
        <w:br/>
      </w:r>
      <w:r>
        <w:rPr>
          <w:rFonts w:hint="eastAsia"/>
        </w:rPr>
        <w:t>　　第二节 2025-2031年中国医疗器械行业进出口情况预测</w:t>
      </w:r>
      <w:r>
        <w:rPr>
          <w:rFonts w:hint="eastAsia"/>
        </w:rPr>
        <w:br/>
      </w:r>
      <w:r>
        <w:rPr>
          <w:rFonts w:hint="eastAsia"/>
        </w:rPr>
        <w:t>　　　　一、2025-2031年中国医疗器械行业进口预测分析</w:t>
      </w:r>
      <w:r>
        <w:rPr>
          <w:rFonts w:hint="eastAsia"/>
        </w:rPr>
        <w:br/>
      </w:r>
      <w:r>
        <w:rPr>
          <w:rFonts w:hint="eastAsia"/>
        </w:rPr>
        <w:t>　　　　二、2025-2031年中国医疗器械行业出口预测分析</w:t>
      </w:r>
      <w:r>
        <w:rPr>
          <w:rFonts w:hint="eastAsia"/>
        </w:rPr>
        <w:br/>
      </w:r>
      <w:r>
        <w:rPr>
          <w:rFonts w:hint="eastAsia"/>
        </w:rPr>
        <w:t>　　第三节 影响医疗器械行业进出口变化的主要原因分析</w:t>
      </w:r>
      <w:r>
        <w:rPr>
          <w:rFonts w:hint="eastAsia"/>
        </w:rPr>
        <w:br/>
      </w:r>
      <w:r>
        <w:rPr>
          <w:rFonts w:hint="eastAsia"/>
        </w:rPr>
        <w:br/>
      </w:r>
      <w:r>
        <w:rPr>
          <w:rFonts w:hint="eastAsia"/>
        </w:rPr>
        <w:t>第八章 中国医疗器械行业重点企业竞争力分析</w:t>
      </w:r>
      <w:r>
        <w:rPr>
          <w:rFonts w:hint="eastAsia"/>
        </w:rPr>
        <w:br/>
      </w:r>
      <w:r>
        <w:rPr>
          <w:rFonts w:hint="eastAsia"/>
        </w:rPr>
        <w:t>　　第一节 医疗器械企业（一）</w:t>
      </w:r>
      <w:r>
        <w:rPr>
          <w:rFonts w:hint="eastAsia"/>
        </w:rPr>
        <w:br/>
      </w:r>
      <w:r>
        <w:rPr>
          <w:rFonts w:hint="eastAsia"/>
        </w:rPr>
        <w:t>　　　　一、企业概况</w:t>
      </w:r>
      <w:r>
        <w:rPr>
          <w:rFonts w:hint="eastAsia"/>
        </w:rPr>
        <w:br/>
      </w:r>
      <w:r>
        <w:rPr>
          <w:rFonts w:hint="eastAsia"/>
        </w:rPr>
        <w:t>　　　　二、企业主营产品</w:t>
      </w:r>
      <w:r>
        <w:rPr>
          <w:rFonts w:hint="eastAsia"/>
        </w:rPr>
        <w:br/>
      </w:r>
      <w:r>
        <w:rPr>
          <w:rFonts w:hint="eastAsia"/>
        </w:rPr>
        <w:t>　　　　三、医疗器械企业经营状况</w:t>
      </w:r>
      <w:r>
        <w:rPr>
          <w:rFonts w:hint="eastAsia"/>
        </w:rPr>
        <w:br/>
      </w:r>
      <w:r>
        <w:rPr>
          <w:rFonts w:hint="eastAsia"/>
        </w:rPr>
        <w:t>　　　　四、医疗器械企业发展策略</w:t>
      </w:r>
      <w:r>
        <w:rPr>
          <w:rFonts w:hint="eastAsia"/>
        </w:rPr>
        <w:br/>
      </w:r>
      <w:r>
        <w:rPr>
          <w:rFonts w:hint="eastAsia"/>
        </w:rPr>
        <w:t>　　第二节 医疗器械企业（二）</w:t>
      </w:r>
      <w:r>
        <w:rPr>
          <w:rFonts w:hint="eastAsia"/>
        </w:rPr>
        <w:br/>
      </w:r>
      <w:r>
        <w:rPr>
          <w:rFonts w:hint="eastAsia"/>
        </w:rPr>
        <w:t>　　　　一、企业概况</w:t>
      </w:r>
      <w:r>
        <w:rPr>
          <w:rFonts w:hint="eastAsia"/>
        </w:rPr>
        <w:br/>
      </w:r>
      <w:r>
        <w:rPr>
          <w:rFonts w:hint="eastAsia"/>
        </w:rPr>
        <w:t>　　　　二、企业主营产品</w:t>
      </w:r>
      <w:r>
        <w:rPr>
          <w:rFonts w:hint="eastAsia"/>
        </w:rPr>
        <w:br/>
      </w:r>
      <w:r>
        <w:rPr>
          <w:rFonts w:hint="eastAsia"/>
        </w:rPr>
        <w:t>　　　　三、医疗器械企业经营状况</w:t>
      </w:r>
      <w:r>
        <w:rPr>
          <w:rFonts w:hint="eastAsia"/>
        </w:rPr>
        <w:br/>
      </w:r>
      <w:r>
        <w:rPr>
          <w:rFonts w:hint="eastAsia"/>
        </w:rPr>
        <w:t>　　　　四、医疗器械企业发展策略</w:t>
      </w:r>
      <w:r>
        <w:rPr>
          <w:rFonts w:hint="eastAsia"/>
        </w:rPr>
        <w:br/>
      </w:r>
      <w:r>
        <w:rPr>
          <w:rFonts w:hint="eastAsia"/>
        </w:rPr>
        <w:t>　　第三节 医疗器械企业（三）</w:t>
      </w:r>
      <w:r>
        <w:rPr>
          <w:rFonts w:hint="eastAsia"/>
        </w:rPr>
        <w:br/>
      </w:r>
      <w:r>
        <w:rPr>
          <w:rFonts w:hint="eastAsia"/>
        </w:rPr>
        <w:t>　　　　一、企业概况</w:t>
      </w:r>
      <w:r>
        <w:rPr>
          <w:rFonts w:hint="eastAsia"/>
        </w:rPr>
        <w:br/>
      </w:r>
      <w:r>
        <w:rPr>
          <w:rFonts w:hint="eastAsia"/>
        </w:rPr>
        <w:t>　　　　二、企业主营产品</w:t>
      </w:r>
      <w:r>
        <w:rPr>
          <w:rFonts w:hint="eastAsia"/>
        </w:rPr>
        <w:br/>
      </w:r>
      <w:r>
        <w:rPr>
          <w:rFonts w:hint="eastAsia"/>
        </w:rPr>
        <w:t>　　　　三、医疗器械企业经营状况</w:t>
      </w:r>
      <w:r>
        <w:rPr>
          <w:rFonts w:hint="eastAsia"/>
        </w:rPr>
        <w:br/>
      </w:r>
      <w:r>
        <w:rPr>
          <w:rFonts w:hint="eastAsia"/>
        </w:rPr>
        <w:t>　　　　四、医疗器械企业发展策略</w:t>
      </w:r>
      <w:r>
        <w:rPr>
          <w:rFonts w:hint="eastAsia"/>
        </w:rPr>
        <w:br/>
      </w:r>
      <w:r>
        <w:rPr>
          <w:rFonts w:hint="eastAsia"/>
        </w:rPr>
        <w:t>　　第四节 医疗器械企业（四）</w:t>
      </w:r>
      <w:r>
        <w:rPr>
          <w:rFonts w:hint="eastAsia"/>
        </w:rPr>
        <w:br/>
      </w:r>
      <w:r>
        <w:rPr>
          <w:rFonts w:hint="eastAsia"/>
        </w:rPr>
        <w:t>　　　　一、企业概况</w:t>
      </w:r>
      <w:r>
        <w:rPr>
          <w:rFonts w:hint="eastAsia"/>
        </w:rPr>
        <w:br/>
      </w:r>
      <w:r>
        <w:rPr>
          <w:rFonts w:hint="eastAsia"/>
        </w:rPr>
        <w:t>　　　　二、企业主营产品</w:t>
      </w:r>
      <w:r>
        <w:rPr>
          <w:rFonts w:hint="eastAsia"/>
        </w:rPr>
        <w:br/>
      </w:r>
      <w:r>
        <w:rPr>
          <w:rFonts w:hint="eastAsia"/>
        </w:rPr>
        <w:t>　　　　三、医疗器械企业经营状况</w:t>
      </w:r>
      <w:r>
        <w:rPr>
          <w:rFonts w:hint="eastAsia"/>
        </w:rPr>
        <w:br/>
      </w:r>
      <w:r>
        <w:rPr>
          <w:rFonts w:hint="eastAsia"/>
        </w:rPr>
        <w:t>　　　　四、医疗器械企业发展策略</w:t>
      </w:r>
      <w:r>
        <w:rPr>
          <w:rFonts w:hint="eastAsia"/>
        </w:rPr>
        <w:br/>
      </w:r>
      <w:r>
        <w:rPr>
          <w:rFonts w:hint="eastAsia"/>
        </w:rPr>
        <w:t>　　第五节 医疗器械企业（五）</w:t>
      </w:r>
      <w:r>
        <w:rPr>
          <w:rFonts w:hint="eastAsia"/>
        </w:rPr>
        <w:br/>
      </w:r>
      <w:r>
        <w:rPr>
          <w:rFonts w:hint="eastAsia"/>
        </w:rPr>
        <w:t>　　　　一、企业概况</w:t>
      </w:r>
      <w:r>
        <w:rPr>
          <w:rFonts w:hint="eastAsia"/>
        </w:rPr>
        <w:br/>
      </w:r>
      <w:r>
        <w:rPr>
          <w:rFonts w:hint="eastAsia"/>
        </w:rPr>
        <w:t>　　　　二、企业主营产品</w:t>
      </w:r>
      <w:r>
        <w:rPr>
          <w:rFonts w:hint="eastAsia"/>
        </w:rPr>
        <w:br/>
      </w:r>
      <w:r>
        <w:rPr>
          <w:rFonts w:hint="eastAsia"/>
        </w:rPr>
        <w:t>　　　　三、医疗器械企业经营状况</w:t>
      </w:r>
      <w:r>
        <w:rPr>
          <w:rFonts w:hint="eastAsia"/>
        </w:rPr>
        <w:br/>
      </w:r>
      <w:r>
        <w:rPr>
          <w:rFonts w:hint="eastAsia"/>
        </w:rPr>
        <w:t>　　　　四、医疗器械企业发展策略</w:t>
      </w:r>
      <w:r>
        <w:rPr>
          <w:rFonts w:hint="eastAsia"/>
        </w:rPr>
        <w:br/>
      </w:r>
      <w:r>
        <w:rPr>
          <w:rFonts w:hint="eastAsia"/>
        </w:rPr>
        <w:br/>
      </w:r>
      <w:r>
        <w:rPr>
          <w:rFonts w:hint="eastAsia"/>
        </w:rPr>
        <w:t>第九章 中国医疗器械行业投资状况分析</w:t>
      </w:r>
      <w:r>
        <w:rPr>
          <w:rFonts w:hint="eastAsia"/>
        </w:rPr>
        <w:br/>
      </w:r>
      <w:r>
        <w:rPr>
          <w:rFonts w:hint="eastAsia"/>
        </w:rPr>
        <w:t>　　第一节 医疗器械行业投资优劣势分析</w:t>
      </w:r>
      <w:r>
        <w:rPr>
          <w:rFonts w:hint="eastAsia"/>
        </w:rPr>
        <w:br/>
      </w:r>
      <w:r>
        <w:rPr>
          <w:rFonts w:hint="eastAsia"/>
        </w:rPr>
        <w:t>　　　　一、投资优势分析</w:t>
      </w:r>
      <w:r>
        <w:rPr>
          <w:rFonts w:hint="eastAsia"/>
        </w:rPr>
        <w:br/>
      </w:r>
      <w:r>
        <w:rPr>
          <w:rFonts w:hint="eastAsia"/>
        </w:rPr>
        <w:t>　　　　二、投资劣势分析</w:t>
      </w:r>
      <w:r>
        <w:rPr>
          <w:rFonts w:hint="eastAsia"/>
        </w:rPr>
        <w:br/>
      </w:r>
      <w:r>
        <w:rPr>
          <w:rFonts w:hint="eastAsia"/>
        </w:rPr>
        <w:t>　　第二节 医疗器械行业投资概述</w:t>
      </w:r>
      <w:r>
        <w:rPr>
          <w:rFonts w:hint="eastAsia"/>
        </w:rPr>
        <w:br/>
      </w:r>
      <w:r>
        <w:rPr>
          <w:rFonts w:hint="eastAsia"/>
        </w:rPr>
        <w:t>　　　　一、2019-2024年医疗器械行业投资规模</w:t>
      </w:r>
      <w:r>
        <w:rPr>
          <w:rFonts w:hint="eastAsia"/>
        </w:rPr>
        <w:br/>
      </w:r>
      <w:r>
        <w:rPr>
          <w:rFonts w:hint="eastAsia"/>
        </w:rPr>
        <w:t>　　　　二、2019-2024年医疗器械行业投资结构</w:t>
      </w:r>
      <w:r>
        <w:rPr>
          <w:rFonts w:hint="eastAsia"/>
        </w:rPr>
        <w:br/>
      </w:r>
      <w:r>
        <w:rPr>
          <w:rFonts w:hint="eastAsia"/>
        </w:rPr>
        <w:t>　　　　三、2019-2024年医疗器械行业投资增速</w:t>
      </w:r>
      <w:r>
        <w:rPr>
          <w:rFonts w:hint="eastAsia"/>
        </w:rPr>
        <w:br/>
      </w:r>
      <w:r>
        <w:rPr>
          <w:rFonts w:hint="eastAsia"/>
        </w:rPr>
        <w:t>　　　　四、2019-2024年医疗器械行业投资地区</w:t>
      </w:r>
      <w:r>
        <w:rPr>
          <w:rFonts w:hint="eastAsia"/>
        </w:rPr>
        <w:br/>
      </w:r>
      <w:r>
        <w:rPr>
          <w:rFonts w:hint="eastAsia"/>
        </w:rPr>
        <w:t>　　第三节 医疗器械行业投资机会分析</w:t>
      </w:r>
      <w:r>
        <w:rPr>
          <w:rFonts w:hint="eastAsia"/>
        </w:rPr>
        <w:br/>
      </w:r>
      <w:r>
        <w:rPr>
          <w:rFonts w:hint="eastAsia"/>
        </w:rPr>
        <w:t>　　　　一、医疗器械行业投资项目分析</w:t>
      </w:r>
      <w:r>
        <w:rPr>
          <w:rFonts w:hint="eastAsia"/>
        </w:rPr>
        <w:br/>
      </w:r>
      <w:r>
        <w:rPr>
          <w:rFonts w:hint="eastAsia"/>
        </w:rPr>
        <w:t>　　　　二、医疗器械行业细分行业投资机会</w:t>
      </w:r>
      <w:r>
        <w:rPr>
          <w:rFonts w:hint="eastAsia"/>
        </w:rPr>
        <w:br/>
      </w:r>
      <w:r>
        <w:rPr>
          <w:rFonts w:hint="eastAsia"/>
        </w:rPr>
        <w:t>　　　　三、上下游投资机会</w:t>
      </w:r>
      <w:r>
        <w:rPr>
          <w:rFonts w:hint="eastAsia"/>
        </w:rPr>
        <w:br/>
      </w:r>
      <w:r>
        <w:rPr>
          <w:rFonts w:hint="eastAsia"/>
        </w:rPr>
        <w:t>　　　　四、产业链投资热点分析</w:t>
      </w:r>
      <w:r>
        <w:rPr>
          <w:rFonts w:hint="eastAsia"/>
        </w:rPr>
        <w:br/>
      </w:r>
      <w:r>
        <w:rPr>
          <w:rFonts w:hint="eastAsia"/>
        </w:rPr>
        <w:t>　　　　五、医疗器械行业投资新方向</w:t>
      </w:r>
      <w:r>
        <w:rPr>
          <w:rFonts w:hint="eastAsia"/>
        </w:rPr>
        <w:br/>
      </w:r>
      <w:r>
        <w:rPr>
          <w:rFonts w:hint="eastAsia"/>
        </w:rPr>
        <w:t>　　第四节 医疗器械行业投资前景分析</w:t>
      </w:r>
      <w:r>
        <w:rPr>
          <w:rFonts w:hint="eastAsia"/>
        </w:rPr>
        <w:br/>
      </w:r>
      <w:r>
        <w:rPr>
          <w:rFonts w:hint="eastAsia"/>
        </w:rPr>
        <w:t>　　　　一、医疗器械行业市场发展前景分析</w:t>
      </w:r>
      <w:r>
        <w:rPr>
          <w:rFonts w:hint="eastAsia"/>
        </w:rPr>
        <w:br/>
      </w:r>
      <w:r>
        <w:rPr>
          <w:rFonts w:hint="eastAsia"/>
        </w:rPr>
        <w:t>　　　　二、医疗器械行业市场蕴藏的商机</w:t>
      </w:r>
      <w:r>
        <w:rPr>
          <w:rFonts w:hint="eastAsia"/>
        </w:rPr>
        <w:br/>
      </w:r>
      <w:r>
        <w:rPr>
          <w:rFonts w:hint="eastAsia"/>
        </w:rPr>
        <w:t>　　　　三、医疗器械行业金融危机下的发展前景</w:t>
      </w:r>
      <w:r>
        <w:rPr>
          <w:rFonts w:hint="eastAsia"/>
        </w:rPr>
        <w:br/>
      </w:r>
      <w:r>
        <w:rPr>
          <w:rFonts w:hint="eastAsia"/>
        </w:rPr>
        <w:t>　　　　四、2025-2031年医疗器械行业市场面临的发展商机</w:t>
      </w:r>
      <w:r>
        <w:rPr>
          <w:rFonts w:hint="eastAsia"/>
        </w:rPr>
        <w:br/>
      </w:r>
      <w:r>
        <w:rPr>
          <w:rFonts w:hint="eastAsia"/>
        </w:rPr>
        <w:br/>
      </w:r>
      <w:r>
        <w:rPr>
          <w:rFonts w:hint="eastAsia"/>
        </w:rPr>
        <w:t>第十章 中国医疗器械行业发展趋势与规划建议</w:t>
      </w:r>
      <w:r>
        <w:rPr>
          <w:rFonts w:hint="eastAsia"/>
        </w:rPr>
        <w:br/>
      </w:r>
      <w:r>
        <w:rPr>
          <w:rFonts w:hint="eastAsia"/>
        </w:rPr>
        <w:t>　　第一节 中国医疗器械市场趋势预测</w:t>
      </w:r>
      <w:r>
        <w:rPr>
          <w:rFonts w:hint="eastAsia"/>
        </w:rPr>
        <w:br/>
      </w:r>
      <w:r>
        <w:rPr>
          <w:rFonts w:hint="eastAsia"/>
        </w:rPr>
        <w:t>　　　　一、2019-2024年中国医疗器械市场趋势总结</w:t>
      </w:r>
      <w:r>
        <w:rPr>
          <w:rFonts w:hint="eastAsia"/>
        </w:rPr>
        <w:br/>
      </w:r>
      <w:r>
        <w:rPr>
          <w:rFonts w:hint="eastAsia"/>
        </w:rPr>
        <w:t>　　　　二、2025-2031年中国医疗器械行业发展趋势分析</w:t>
      </w:r>
      <w:r>
        <w:rPr>
          <w:rFonts w:hint="eastAsia"/>
        </w:rPr>
        <w:br/>
      </w:r>
      <w:r>
        <w:rPr>
          <w:rFonts w:hint="eastAsia"/>
        </w:rPr>
        <w:t>　　第二节 中国医疗器械市场供给趋势预测</w:t>
      </w:r>
      <w:r>
        <w:rPr>
          <w:rFonts w:hint="eastAsia"/>
        </w:rPr>
        <w:br/>
      </w:r>
      <w:r>
        <w:rPr>
          <w:rFonts w:hint="eastAsia"/>
        </w:rPr>
        <w:t>　　　　一、2025-2031年医疗器械行业产品技术趋势分析</w:t>
      </w:r>
      <w:r>
        <w:rPr>
          <w:rFonts w:hint="eastAsia"/>
        </w:rPr>
        <w:br/>
      </w:r>
      <w:r>
        <w:rPr>
          <w:rFonts w:hint="eastAsia"/>
        </w:rPr>
        <w:t>　　　　二、2025-2031年医疗器械行业产量预测</w:t>
      </w:r>
      <w:r>
        <w:rPr>
          <w:rFonts w:hint="eastAsia"/>
        </w:rPr>
        <w:br/>
      </w:r>
      <w:r>
        <w:rPr>
          <w:rFonts w:hint="eastAsia"/>
        </w:rPr>
        <w:t>　　　　三、2025-2031年医疗器械行业市场供给量预测</w:t>
      </w:r>
      <w:r>
        <w:rPr>
          <w:rFonts w:hint="eastAsia"/>
        </w:rPr>
        <w:br/>
      </w:r>
      <w:r>
        <w:rPr>
          <w:rFonts w:hint="eastAsia"/>
        </w:rPr>
        <w:t>　　第三节 中国医疗器械市场需求趋势预测</w:t>
      </w:r>
      <w:r>
        <w:rPr>
          <w:rFonts w:hint="eastAsia"/>
        </w:rPr>
        <w:br/>
      </w:r>
      <w:r>
        <w:rPr>
          <w:rFonts w:hint="eastAsia"/>
        </w:rPr>
        <w:t>　　　　一、2025-2031年医疗器械市场需求热点</w:t>
      </w:r>
      <w:r>
        <w:rPr>
          <w:rFonts w:hint="eastAsia"/>
        </w:rPr>
        <w:br/>
      </w:r>
      <w:r>
        <w:rPr>
          <w:rFonts w:hint="eastAsia"/>
        </w:rPr>
        <w:t>　　　　二、2025-2031年医疗器械行业国内消费预测</w:t>
      </w:r>
      <w:r>
        <w:rPr>
          <w:rFonts w:hint="eastAsia"/>
        </w:rPr>
        <w:br/>
      </w:r>
      <w:r>
        <w:rPr>
          <w:rFonts w:hint="eastAsia"/>
        </w:rPr>
        <w:t>　　　　三、2025-2031年医疗器械行业国内价格预测</w:t>
      </w:r>
      <w:r>
        <w:rPr>
          <w:rFonts w:hint="eastAsia"/>
        </w:rPr>
        <w:br/>
      </w:r>
      <w:r>
        <w:rPr>
          <w:rFonts w:hint="eastAsia"/>
        </w:rPr>
        <w:t>　　第四节 中国医疗器械行业发展规划建议</w:t>
      </w:r>
      <w:r>
        <w:rPr>
          <w:rFonts w:hint="eastAsia"/>
        </w:rPr>
        <w:br/>
      </w:r>
      <w:r>
        <w:rPr>
          <w:rFonts w:hint="eastAsia"/>
        </w:rPr>
        <w:t>　　　　一、行业整体规划</w:t>
      </w:r>
      <w:r>
        <w:rPr>
          <w:rFonts w:hint="eastAsia"/>
        </w:rPr>
        <w:br/>
      </w:r>
      <w:r>
        <w:rPr>
          <w:rFonts w:hint="eastAsia"/>
        </w:rPr>
        <w:t>　　　　二、产业整合建议</w:t>
      </w:r>
      <w:r>
        <w:rPr>
          <w:rFonts w:hint="eastAsia"/>
        </w:rPr>
        <w:br/>
      </w:r>
      <w:r>
        <w:rPr>
          <w:rFonts w:hint="eastAsia"/>
        </w:rPr>
        <w:t>　　　　三、行业政策建议</w:t>
      </w:r>
      <w:r>
        <w:rPr>
          <w:rFonts w:hint="eastAsia"/>
        </w:rPr>
        <w:br/>
      </w:r>
      <w:r>
        <w:rPr>
          <w:rFonts w:hint="eastAsia"/>
        </w:rPr>
        <w:t>　　　　四、市场规范建议</w:t>
      </w:r>
      <w:r>
        <w:rPr>
          <w:rFonts w:hint="eastAsia"/>
        </w:rPr>
        <w:br/>
      </w:r>
      <w:r>
        <w:rPr>
          <w:rFonts w:hint="eastAsia"/>
        </w:rPr>
        <w:t>　　　　五、人才战略建议</w:t>
      </w:r>
      <w:r>
        <w:rPr>
          <w:rFonts w:hint="eastAsia"/>
        </w:rPr>
        <w:br/>
      </w:r>
      <w:r>
        <w:rPr>
          <w:rFonts w:hint="eastAsia"/>
        </w:rPr>
        <w:br/>
      </w:r>
      <w:r>
        <w:rPr>
          <w:rFonts w:hint="eastAsia"/>
        </w:rPr>
        <w:t>第十一章 中国医疗器械行业企业发展策略建议</w:t>
      </w:r>
      <w:r>
        <w:rPr>
          <w:rFonts w:hint="eastAsia"/>
        </w:rPr>
        <w:br/>
      </w:r>
      <w:r>
        <w:rPr>
          <w:rFonts w:hint="eastAsia"/>
        </w:rPr>
        <w:t>　　第一节 医疗器械市场策略分析</w:t>
      </w:r>
      <w:r>
        <w:rPr>
          <w:rFonts w:hint="eastAsia"/>
        </w:rPr>
        <w:br/>
      </w:r>
      <w:r>
        <w:rPr>
          <w:rFonts w:hint="eastAsia"/>
        </w:rPr>
        <w:t>　　　　一、价格策略分析</w:t>
      </w:r>
      <w:r>
        <w:rPr>
          <w:rFonts w:hint="eastAsia"/>
        </w:rPr>
        <w:br/>
      </w:r>
      <w:r>
        <w:rPr>
          <w:rFonts w:hint="eastAsia"/>
        </w:rPr>
        <w:t>　　　　二、渠道策略分析</w:t>
      </w:r>
      <w:r>
        <w:rPr>
          <w:rFonts w:hint="eastAsia"/>
        </w:rPr>
        <w:br/>
      </w:r>
      <w:r>
        <w:rPr>
          <w:rFonts w:hint="eastAsia"/>
        </w:rPr>
        <w:t>　　第二节 医疗器械销售策略分析</w:t>
      </w:r>
      <w:r>
        <w:rPr>
          <w:rFonts w:hint="eastAsia"/>
        </w:rPr>
        <w:br/>
      </w:r>
      <w:r>
        <w:rPr>
          <w:rFonts w:hint="eastAsia"/>
        </w:rPr>
        <w:t>　　　　一、媒介选择策略分析</w:t>
      </w:r>
      <w:r>
        <w:rPr>
          <w:rFonts w:hint="eastAsia"/>
        </w:rPr>
        <w:br/>
      </w:r>
      <w:r>
        <w:rPr>
          <w:rFonts w:hint="eastAsia"/>
        </w:rPr>
        <w:t>　　　　二、产品定位策略分析</w:t>
      </w:r>
      <w:r>
        <w:rPr>
          <w:rFonts w:hint="eastAsia"/>
        </w:rPr>
        <w:br/>
      </w:r>
      <w:r>
        <w:rPr>
          <w:rFonts w:hint="eastAsia"/>
        </w:rPr>
        <w:t>　　　　三、企业宣传策略分析</w:t>
      </w:r>
      <w:r>
        <w:rPr>
          <w:rFonts w:hint="eastAsia"/>
        </w:rPr>
        <w:br/>
      </w:r>
      <w:r>
        <w:rPr>
          <w:rFonts w:hint="eastAsia"/>
        </w:rPr>
        <w:t>　　第三节 提高医疗器械行业企业竞争力的建议</w:t>
      </w:r>
      <w:r>
        <w:rPr>
          <w:rFonts w:hint="eastAsia"/>
        </w:rPr>
        <w:br/>
      </w:r>
      <w:r>
        <w:rPr>
          <w:rFonts w:hint="eastAsia"/>
        </w:rPr>
        <w:t>　　　　一、提高中国医疗器械企业核心竞争力的对策</w:t>
      </w:r>
      <w:r>
        <w:rPr>
          <w:rFonts w:hint="eastAsia"/>
        </w:rPr>
        <w:br/>
      </w:r>
      <w:r>
        <w:rPr>
          <w:rFonts w:hint="eastAsia"/>
        </w:rPr>
        <w:t>　　　　二、医疗器械企业提升竞争力的主要方向</w:t>
      </w:r>
      <w:r>
        <w:rPr>
          <w:rFonts w:hint="eastAsia"/>
        </w:rPr>
        <w:br/>
      </w:r>
      <w:r>
        <w:rPr>
          <w:rFonts w:hint="eastAsia"/>
        </w:rPr>
        <w:t>　　　　三、医疗器械企业核心竞争力的因素及提升途径</w:t>
      </w:r>
      <w:r>
        <w:rPr>
          <w:rFonts w:hint="eastAsia"/>
        </w:rPr>
        <w:br/>
      </w:r>
      <w:r>
        <w:rPr>
          <w:rFonts w:hint="eastAsia"/>
        </w:rPr>
        <w:t>　　　　四、提高医疗器械的策略</w:t>
      </w:r>
      <w:r>
        <w:rPr>
          <w:rFonts w:hint="eastAsia"/>
        </w:rPr>
        <w:br/>
      </w:r>
      <w:r>
        <w:rPr>
          <w:rFonts w:hint="eastAsia"/>
        </w:rPr>
        <w:t>　　第四节 中智⋅林－对中国医疗器械品牌的战略思考</w:t>
      </w:r>
      <w:r>
        <w:rPr>
          <w:rFonts w:hint="eastAsia"/>
        </w:rPr>
        <w:br/>
      </w:r>
      <w:r>
        <w:rPr>
          <w:rFonts w:hint="eastAsia"/>
        </w:rPr>
        <w:t>　　　　一、医疗器械行业实施品牌战略的意义</w:t>
      </w:r>
      <w:r>
        <w:rPr>
          <w:rFonts w:hint="eastAsia"/>
        </w:rPr>
        <w:br/>
      </w:r>
      <w:r>
        <w:rPr>
          <w:rFonts w:hint="eastAsia"/>
        </w:rPr>
        <w:t>　　　　二、医疗器械行业企业品牌的现状分析</w:t>
      </w:r>
      <w:r>
        <w:rPr>
          <w:rFonts w:hint="eastAsia"/>
        </w:rPr>
        <w:br/>
      </w:r>
      <w:r>
        <w:rPr>
          <w:rFonts w:hint="eastAsia"/>
        </w:rPr>
        <w:t>　　　　三、医疗器械行业企业的品牌战略</w:t>
      </w:r>
      <w:r>
        <w:rPr>
          <w:rFonts w:hint="eastAsia"/>
        </w:rPr>
        <w:br/>
      </w:r>
      <w:r>
        <w:rPr>
          <w:rFonts w:hint="eastAsia"/>
        </w:rPr>
        <w:t>　　　　四、医疗器械行业品牌战略管理的策略</w:t>
      </w:r>
      <w:r>
        <w:rPr>
          <w:rFonts w:hint="eastAsia"/>
        </w:rPr>
        <w:br/>
      </w:r>
      <w:r>
        <w:rPr>
          <w:rFonts w:hint="eastAsia"/>
        </w:rPr>
        <w:br/>
      </w:r>
      <w:r>
        <w:rPr>
          <w:rFonts w:hint="eastAsia"/>
        </w:rPr>
        <w:t>第十二章 医疗器械行业研究结论及建议</w:t>
      </w:r>
      <w:r>
        <w:rPr>
          <w:rFonts w:hint="eastAsia"/>
        </w:rPr>
        <w:br/>
      </w:r>
      <w:r w:rsidR="00D57DFE">
        <w:t>略</w:t>
      </w:r>
      <w:r w:rsidR="00D57DFE">
        <w:t>……</w:t>
      </w:r>
    </w:p>
    <w:p w:rsidR="00606C06" w:rsidRDefault="00606C06">
      <w:pPr/>
    </w:p>
    <w:p w:rsidR="00606C06" w:rsidRDefault="00D57DFE" w:rsidP="002C677F">
      <w:pPr>
        <w:spacing w:before="31" w:after="31"/>
        <w:rPr>
          <w:color w:val="C00000"/>
        </w:rPr>
      </w:pPr>
      <w:r>
        <w:rPr>
          <w:color w:val="C00000"/>
        </w:rPr>
        <w:t>了解《</w:t>
      </w:r>
      <w:hyperlink r:id="R30392db5a6df4e2c" w:history="1">
        <w:r>
          <w:rPr>
            <w:rStyle w:val="Hyperlink"/>
          </w:rPr>
          <w:t>2025-2031年中国医疗器械行业调研与发展趋势预测报告</w:t>
        </w:r>
      </w:hyperlink>
      <w:r>
        <w:rPr>
          <w:color w:val="C00000"/>
        </w:rPr>
        <w:t>》，报告编号：</w:t>
      </w:r>
      <w:r>
        <w:rPr>
          <w:rFonts w:hint="eastAsia"/>
          <w:color w:val="C00000"/>
        </w:rPr>
        <w:t>0689616</w:t>
      </w:r>
      <w:r>
        <w:rPr>
          <w:color w:val="C00000"/>
        </w:rPr>
        <w:t>，</w:t>
      </w:r>
    </w:p>
    <w:p w:rsidR="00606C06" w:rsidRDefault="00D57DFE">
      <w:pPr>
        <w:spacing w:before="31" w:after="31"/>
        <w:rPr>
          <w:color w:val="C00000"/>
        </w:rPr>
      </w:pPr>
      <w:r>
        <w:rPr>
          <w:color w:val="C00000"/>
        </w:rPr>
        <w:t>请致电：</w:t>
      </w:r>
      <w:r w:rsidRPr="00D37D79">
        <w:rPr>
          <w:rFonts w:ascii="Georgia" w:hAnsi="Georgia"/>
          <w:color w:val="C00000"/>
        </w:rPr>
        <w:t>400-612-8668</w:t>
      </w:r>
      <w:r w:rsidRPr="00D37D79">
        <w:rPr>
          <w:rFonts w:ascii="Georgia"/>
          <w:color w:val="C00000"/>
        </w:rPr>
        <w:t>、</w:t>
      </w:r>
      <w:r w:rsidRPr="00D37D79">
        <w:rPr>
          <w:rFonts w:ascii="Georgia" w:hAnsi="Georgia"/>
          <w:color w:val="C00000"/>
        </w:rPr>
        <w:t>010-66181099</w:t>
      </w:r>
      <w:r w:rsidRPr="00D37D79">
        <w:rPr>
          <w:rFonts w:ascii="Georgia"/>
          <w:color w:val="C00000"/>
        </w:rPr>
        <w:t>、</w:t>
      </w:r>
      <w:r w:rsidRPr="00D37D79">
        <w:rPr>
          <w:rFonts w:ascii="Georgia" w:hAnsi="Georgia"/>
          <w:color w:val="C00000"/>
        </w:rPr>
        <w:t>66182099</w:t>
      </w:r>
      <w:r w:rsidRPr="00D37D79">
        <w:rPr>
          <w:rFonts w:ascii="Georgia"/>
          <w:color w:val="C00000"/>
        </w:rPr>
        <w:t>、</w:t>
      </w:r>
      <w:r w:rsidRPr="00D37D79">
        <w:rPr>
          <w:rFonts w:ascii="Georgia" w:hAnsi="Georgia"/>
          <w:color w:val="C00000"/>
        </w:rPr>
        <w:t>66183099</w:t>
      </w:r>
      <w:r>
        <w:rPr>
          <w:color w:val="C00000"/>
        </w:rPr>
        <w:t>，</w:t>
      </w:r>
    </w:p>
    <w:p w:rsidR="00606C06" w:rsidRDefault="00D57DFE">
      <w:pPr>
        <w:spacing w:before="31" w:after="31"/>
      </w:pPr>
      <w:r>
        <w:rPr>
          <w:color w:val="C00000"/>
        </w:rPr>
        <w:t>Email</w:t>
      </w:r>
      <w:r>
        <w:rPr>
          <w:color w:val="C00000"/>
        </w:rPr>
        <w:t>邮箱：</w:t>
      </w:r>
      <w:hyperlink r:id="rId17" w:history="1">
        <w:r>
          <w:rPr>
            <w:color w:val="C00000"/>
          </w:rPr>
          <w:t>Kf@20087.com</w:t>
        </w:r>
      </w:hyperlink>
    </w:p>
    <w:p w:rsidR="00EC6F8C" w:rsidRDefault="00EC6F8C">
      <w:pPr>
        <w:spacing w:before="31" w:after="31"/>
        <w:rPr>
          <w:color w:val="C00000"/>
        </w:rPr>
      </w:pPr>
    </w:p>
    <w:p w:rsidR="00606C06" w:rsidRDefault="00D57DFE">
      <w:pPr>
        <w:pStyle w:val="a7"/>
        <w:spacing w:before="156" w:after="93"/>
        <w:ind w:firstLine="420"/>
        <w:rPr>
          <w:rFonts w:hint="eastAsia"/>
        </w:rPr>
      </w:pPr>
      <w:r>
        <w:rPr>
          <w:rFonts w:hint="eastAsia"/>
        </w:rPr>
        <w:t>详细介绍：</w:t>
      </w:r>
      <w:hyperlink r:id="R30392db5a6df4e2c" w:history="1">
        <w:r>
          <w:rPr>
            <w:rStyle w:val="Hyperlink"/>
          </w:rPr>
          <w:t>https://www.20087.com/2011-06/R_2011_2015yiliaoqixiexingyefazhanqian.html</w:t>
        </w:r>
      </w:hyperlink>
    </w:p>
    <w:p w:rsidR="000479D2" w:rsidRPr="000479D2" w:rsidRDefault="000479D2">
      <w:pPr>
        <w:pStyle w:val="a7"/>
        <w:spacing w:before="156" w:after="93"/>
        <w:ind w:firstLine="420"/>
        <w:rPr>
          <w:rFonts w:ascii="仿宋" w:eastAsia="仿宋" w:hAnsi="仿宋"/>
        </w:rPr>
      </w:pPr>
      <w:r>
        <w:rPr>
          <w:rFonts w:ascii="仿宋" w:eastAsia="仿宋" w:hAnsi="仿宋" w:hint="eastAsia"/>
        </w:rPr>
        <w:t>热点：医用器材大全、医疗器械概念5日净流出18.7亿、ge医疗、医疗器械一类二类三类、世界公认十大医疗器械、医疗器械经营许可证、2023年医疗器械行业分析报告、医疗器械注册、医疗器械招聘网最新招聘</w:t>
      </w:r>
    </w:p>
    <w:p w:rsidR="00606C06" w:rsidRDefault="00D57DFE" w:rsidP="0097340D">
      <w:pPr>
        <w:pStyle w:val="a8"/>
        <w:jc w:val="center"/>
      </w:pPr>
      <w:r>
        <w:rPr>
          <w:rFonts w:hint="eastAsia"/>
        </w:rPr>
        <w:t>了解更多，请访问上述链接，以下无内容！</w:t>
      </w:r>
    </w:p>
    <w:sectPr w:rsidR="00606C06" w:rsidSect="00606C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7513" w:rsidRDefault="00A07513">
      <w:r>
        <w:separator/>
      </w:r>
    </w:p>
  </w:endnote>
  <w:endnote w:type="continuationSeparator" w:id="1">
    <w:p w:rsidR="00A07513" w:rsidRDefault="00A0751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606C06">
    <w:pPr>
      <w:pStyle w:val="a4"/>
      <w:jc w:val="center"/>
    </w:pPr>
  </w:p>
  <w:p w:rsidR="00606C06" w:rsidRDefault="00D57DFE">
    <w:pPr>
      <w:pStyle w:val="a4"/>
      <w:jc w:val="center"/>
    </w:pPr>
    <w:r>
      <w:rPr>
        <w:rFonts w:hint="eastAsia"/>
      </w:rPr>
      <w:t>第</w:t>
    </w:r>
    <w:fldSimple w:instr="PAGE">
      <w:r w:rsidR="000479D2">
        <w:rPr>
          <w:noProof/>
        </w:rPr>
        <w:t>2</w:t>
      </w:r>
    </w:fldSimple>
    <w:r>
      <w:rPr>
        <w:rFonts w:hint="eastAsia"/>
      </w:rPr>
      <w:t>页　共</w:t>
    </w:r>
    <w:fldSimple w:instr="NUMPAGES">
      <w:r w:rsidR="000479D2">
        <w:rPr>
          <w:noProof/>
        </w:rPr>
        <w:t>2</w:t>
      </w:r>
    </w:fldSimple>
    <w:r>
      <w:rPr>
        <w:rFonts w:hint="eastAsia"/>
      </w:rPr>
      <w:t>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D57DFE">
    <w:pPr>
      <w:pStyle w:val="a4"/>
      <w:jc w:val="center"/>
    </w:pPr>
    <w:r>
      <w:rPr>
        <w:rFonts w:hint="eastAsia"/>
      </w:rPr>
      <w:t>第</w:t>
    </w:r>
    <w:fldSimple w:instr="PAGE">
      <w:r w:rsidR="000479D2">
        <w:rPr>
          <w:noProof/>
        </w:rPr>
        <w:t>1</w:t>
      </w:r>
    </w:fldSimple>
    <w:r>
      <w:rPr>
        <w:rFonts w:hint="eastAsia"/>
      </w:rPr>
      <w:t>页　共</w:t>
    </w:r>
    <w:fldSimple w:instr="NUMPAGES">
      <w:r w:rsidR="000479D2">
        <w:rPr>
          <w:noProof/>
        </w:rPr>
        <w:t>2</w:t>
      </w:r>
    </w:fldSimple>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7513" w:rsidRDefault="00A07513">
      <w:r>
        <w:separator/>
      </w:r>
    </w:p>
  </w:footnote>
  <w:footnote w:type="continuationSeparator" w:id="1">
    <w:p w:rsidR="00A07513" w:rsidRDefault="00A075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F966A1">
    <w:pPr>
      <w:pStyle w:val="a3"/>
    </w:pPr>
    <w:hyperlink r:id="R0e4ce0a468694e91" w:history="1">
      <w:r>
        <w:rPr>
          <w:rStyle w:val="Hyperlink"/>
        </w:rPr>
        <w:t>2025-2031年中国医疗器械行业调研与发展趋势预测报告</w:t>
      </w:r>
    </w:hyperlink>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B35FC"/>
    <w:multiLevelType w:val="hybridMultilevel"/>
    <w:tmpl w:val="6E30864E"/>
    <w:lvl w:ilvl="0" w:tplc="B5DA0F88">
      <w:start w:val="1"/>
      <w:numFmt w:val="bullet"/>
      <w:lvlText w:val="?"/>
      <w:lvlJc w:val="left"/>
      <w:pPr>
        <w:ind w:left="420" w:hanging="420"/>
      </w:pPr>
      <w:rPr>
        <w:rFonts w:ascii="Wingdings" w:hAnsi="Wingdings" w:hint="default"/>
        <w:sz w:val="24"/>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1">
    <w:nsid w:val="0F5B43EC"/>
    <w:multiLevelType w:val="hybridMultilevel"/>
    <w:tmpl w:val="DA127A04"/>
    <w:lvl w:ilvl="0" w:tplc="63981F9C">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404A21B8"/>
    <w:multiLevelType w:val="hybridMultilevel"/>
    <w:tmpl w:val="9CF60EF4"/>
    <w:lvl w:ilvl="0" w:tplc="22A8F04A">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3">
    <w:nsid w:val="54B148B7"/>
    <w:multiLevelType w:val="hybridMultilevel"/>
    <w:tmpl w:val="B4743FDA"/>
    <w:lvl w:ilvl="0" w:tplc="D452E326">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nsid w:val="6B502F75"/>
    <w:multiLevelType w:val="hybridMultilevel"/>
    <w:tmpl w:val="B748D666"/>
    <w:lvl w:ilvl="0" w:tplc="9828C0BE">
      <w:start w:val="1"/>
      <w:numFmt w:val="bullet"/>
      <w:lvlText w:val="?"/>
      <w:lvlJc w:val="left"/>
      <w:pPr>
        <w:ind w:left="420" w:hanging="420"/>
      </w:pPr>
      <w:rPr>
        <w:rFonts w:ascii="Wingdings" w:hAnsi="Wingdings" w:hint="default"/>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5">
    <w:nsid w:val="6B7B14A4"/>
    <w:multiLevelType w:val="hybridMultilevel"/>
    <w:tmpl w:val="FE824C4E"/>
    <w:lvl w:ilvl="0" w:tplc="0409000D">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4"/>
  </w:num>
  <w:num w:numId="2">
    <w:abstractNumId w:val="3"/>
  </w:num>
  <w:num w:numId="3">
    <w:abstractNumId w:val="0"/>
  </w:num>
  <w:num w:numId="4">
    <w:abstractNumId w:val="5"/>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1728"/>
  <w:defaultTabStop w:val="420"/>
  <w:drawingGridHorizontalSpacing w:val="105"/>
  <w:drawingGridVerticalSpacing w:val="156"/>
  <w:displayHorizontalDrawingGridEvery w:val="0"/>
  <w:displayVerticalDrawingGridEvery w:val="2"/>
  <w:characterSpacingControl w:val="compressPunctuation"/>
  <w:hdrShapeDefaults>
    <o:shapedefaults v:ext="edit" spidmax="337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47387"/>
    <w:rsid w:val="00012DD8"/>
    <w:rsid w:val="0001596E"/>
    <w:rsid w:val="000479D2"/>
    <w:rsid w:val="000534EE"/>
    <w:rsid w:val="00062650"/>
    <w:rsid w:val="000674C0"/>
    <w:rsid w:val="000750F7"/>
    <w:rsid w:val="00095C5C"/>
    <w:rsid w:val="000D185E"/>
    <w:rsid w:val="000D5DF0"/>
    <w:rsid w:val="00180537"/>
    <w:rsid w:val="001C4527"/>
    <w:rsid w:val="001D0C62"/>
    <w:rsid w:val="001D312A"/>
    <w:rsid w:val="001D4249"/>
    <w:rsid w:val="001F1F58"/>
    <w:rsid w:val="001F5728"/>
    <w:rsid w:val="00211C87"/>
    <w:rsid w:val="0027031A"/>
    <w:rsid w:val="00273A99"/>
    <w:rsid w:val="00274771"/>
    <w:rsid w:val="0029087C"/>
    <w:rsid w:val="002A3DD6"/>
    <w:rsid w:val="002A7136"/>
    <w:rsid w:val="002C677F"/>
    <w:rsid w:val="002C72A6"/>
    <w:rsid w:val="002D24B8"/>
    <w:rsid w:val="00301833"/>
    <w:rsid w:val="0035608C"/>
    <w:rsid w:val="00371D5A"/>
    <w:rsid w:val="0037350A"/>
    <w:rsid w:val="003A3AD4"/>
    <w:rsid w:val="003A3CB6"/>
    <w:rsid w:val="003B545B"/>
    <w:rsid w:val="003C48CB"/>
    <w:rsid w:val="00422E75"/>
    <w:rsid w:val="00427221"/>
    <w:rsid w:val="004938DC"/>
    <w:rsid w:val="004A6F0F"/>
    <w:rsid w:val="004C7651"/>
    <w:rsid w:val="00560FC9"/>
    <w:rsid w:val="005721DB"/>
    <w:rsid w:val="005B42F4"/>
    <w:rsid w:val="005C6932"/>
    <w:rsid w:val="005E5A4C"/>
    <w:rsid w:val="005E5BFD"/>
    <w:rsid w:val="005E7C02"/>
    <w:rsid w:val="00600CE4"/>
    <w:rsid w:val="00606C06"/>
    <w:rsid w:val="006352E2"/>
    <w:rsid w:val="00687447"/>
    <w:rsid w:val="006A5E21"/>
    <w:rsid w:val="006E2C46"/>
    <w:rsid w:val="006F0790"/>
    <w:rsid w:val="00701270"/>
    <w:rsid w:val="007148EA"/>
    <w:rsid w:val="007572F9"/>
    <w:rsid w:val="00771CBA"/>
    <w:rsid w:val="007726D5"/>
    <w:rsid w:val="007871F6"/>
    <w:rsid w:val="007A262A"/>
    <w:rsid w:val="007F66EB"/>
    <w:rsid w:val="00850690"/>
    <w:rsid w:val="008717C7"/>
    <w:rsid w:val="00950EAE"/>
    <w:rsid w:val="00962DBF"/>
    <w:rsid w:val="0097340D"/>
    <w:rsid w:val="00987EF9"/>
    <w:rsid w:val="009C3796"/>
    <w:rsid w:val="009C4A0F"/>
    <w:rsid w:val="009D2278"/>
    <w:rsid w:val="009D50BF"/>
    <w:rsid w:val="00A031EF"/>
    <w:rsid w:val="00A07513"/>
    <w:rsid w:val="00A159BD"/>
    <w:rsid w:val="00A160A7"/>
    <w:rsid w:val="00A368D3"/>
    <w:rsid w:val="00A433F8"/>
    <w:rsid w:val="00A47387"/>
    <w:rsid w:val="00A503D2"/>
    <w:rsid w:val="00A826BB"/>
    <w:rsid w:val="00A85EB3"/>
    <w:rsid w:val="00AD50CC"/>
    <w:rsid w:val="00AE0B8D"/>
    <w:rsid w:val="00B17BF0"/>
    <w:rsid w:val="00B268C8"/>
    <w:rsid w:val="00B272C4"/>
    <w:rsid w:val="00B336C3"/>
    <w:rsid w:val="00B6287C"/>
    <w:rsid w:val="00B70CB6"/>
    <w:rsid w:val="00BA384E"/>
    <w:rsid w:val="00BD0585"/>
    <w:rsid w:val="00C01012"/>
    <w:rsid w:val="00C02909"/>
    <w:rsid w:val="00C87A6B"/>
    <w:rsid w:val="00CE7B0D"/>
    <w:rsid w:val="00CF37F4"/>
    <w:rsid w:val="00D12E00"/>
    <w:rsid w:val="00D260E0"/>
    <w:rsid w:val="00D37D79"/>
    <w:rsid w:val="00D5037B"/>
    <w:rsid w:val="00D57DFE"/>
    <w:rsid w:val="00D807C6"/>
    <w:rsid w:val="00DA2CAB"/>
    <w:rsid w:val="00DC48A2"/>
    <w:rsid w:val="00E05B8C"/>
    <w:rsid w:val="00E2055B"/>
    <w:rsid w:val="00E259B9"/>
    <w:rsid w:val="00E57ECA"/>
    <w:rsid w:val="00E647FF"/>
    <w:rsid w:val="00E85C98"/>
    <w:rsid w:val="00EC154E"/>
    <w:rsid w:val="00EC6F8C"/>
    <w:rsid w:val="00ED389E"/>
    <w:rsid w:val="00F22418"/>
    <w:rsid w:val="00F24748"/>
    <w:rsid w:val="00F250BA"/>
    <w:rsid w:val="00F34C44"/>
    <w:rsid w:val="00F67D7A"/>
    <w:rsid w:val="00F71BC0"/>
    <w:rsid w:val="00F95D45"/>
    <w:rsid w:val="00F966A1"/>
    <w:rsid w:val="00FA6D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a">
    <w:name w:val="Normal"/>
    <w:qFormat/>
    <w:rsid w:val="00A826BB"/>
    <w:pPr>
      <w:widowControl w:val="0"/>
      <w:spacing w:line="360" w:lineRule="auto"/>
      <w:jc w:val="both"/>
    </w:pPr>
    <w:rPr>
      <w:rFonts w:ascii="Times New Roman" w:hAnsi="Times New Roman"/>
      <w:kern w:val="2"/>
      <w:sz w:val="21"/>
      <w:szCs w:val="22"/>
    </w:rPr>
  </w:style>
  <w:style w:type="paragraph" w:styleId="1">
    <w:name w:val="heading 1"/>
    <w:basedOn w:val="a"/>
    <w:next w:val="a"/>
    <w:link w:val="1Char"/>
    <w:qFormat/>
    <w:rsid w:val="00427221"/>
    <w:pPr>
      <w:keepNext/>
      <w:keepLines/>
      <w:spacing w:line="600" w:lineRule="auto"/>
      <w:ind w:leftChars="200" w:left="200" w:rightChars="200" w:right="200"/>
      <w:jc w:val="center"/>
      <w:outlineLvl w:val="0"/>
    </w:pPr>
    <w:rPr>
      <w:rFonts w:ascii="Arial" w:eastAsia="黑体" w:hAnsi="Arial"/>
      <w:b/>
      <w:bCs/>
      <w:color w:val="CC0000"/>
      <w:kern w:val="44"/>
      <w:sz w:val="44"/>
      <w:szCs w:val="44"/>
    </w:rPr>
  </w:style>
  <w:style w:type="paragraph" w:styleId="2">
    <w:name w:val="heading 2"/>
    <w:basedOn w:val="a"/>
    <w:next w:val="a"/>
    <w:link w:val="2Char"/>
    <w:qFormat/>
    <w:rsid w:val="0029087C"/>
    <w:pPr>
      <w:keepNext/>
      <w:keepLines/>
      <w:spacing w:beforeLines="80" w:afterLines="40"/>
      <w:outlineLvl w:val="1"/>
    </w:pPr>
    <w:rPr>
      <w:rFonts w:ascii="Cambria" w:hAnsi="Cambria"/>
      <w:b/>
      <w:bCs/>
      <w:szCs w:val="32"/>
    </w:rPr>
  </w:style>
  <w:style w:type="paragraph" w:styleId="3">
    <w:name w:val="heading 3"/>
    <w:basedOn w:val="a"/>
    <w:next w:val="a"/>
    <w:link w:val="3Char"/>
    <w:qFormat/>
    <w:rsid w:val="0029087C"/>
    <w:pPr>
      <w:keepNext/>
      <w:keepLines/>
      <w:spacing w:beforeLines="60" w:afterLines="30"/>
      <w:ind w:firstLineChars="200" w:firstLine="200"/>
      <w:outlineLvl w:val="2"/>
    </w:pPr>
    <w:rPr>
      <w:b/>
      <w:bCs/>
      <w:szCs w:val="32"/>
    </w:rPr>
  </w:style>
  <w:style w:type="paragraph" w:styleId="4">
    <w:name w:val="heading 4"/>
    <w:basedOn w:val="a"/>
    <w:next w:val="a"/>
    <w:link w:val="4Char"/>
    <w:qFormat/>
    <w:rsid w:val="00BD0585"/>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rsid w:val="00BD0585"/>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4738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47387"/>
    <w:rPr>
      <w:sz w:val="18"/>
      <w:szCs w:val="18"/>
    </w:rPr>
  </w:style>
  <w:style w:type="paragraph" w:styleId="a4">
    <w:name w:val="footer"/>
    <w:basedOn w:val="a"/>
    <w:link w:val="Char0"/>
    <w:rsid w:val="00A47387"/>
    <w:pPr>
      <w:tabs>
        <w:tab w:val="center" w:pos="4153"/>
        <w:tab w:val="right" w:pos="8306"/>
      </w:tabs>
      <w:snapToGrid w:val="0"/>
      <w:jc w:val="left"/>
    </w:pPr>
    <w:rPr>
      <w:sz w:val="18"/>
      <w:szCs w:val="18"/>
    </w:rPr>
  </w:style>
  <w:style w:type="character" w:customStyle="1" w:styleId="Char0">
    <w:name w:val="页脚 Char"/>
    <w:basedOn w:val="a0"/>
    <w:link w:val="a4"/>
    <w:rsid w:val="00A47387"/>
    <w:rPr>
      <w:sz w:val="18"/>
      <w:szCs w:val="18"/>
    </w:rPr>
  </w:style>
  <w:style w:type="character" w:customStyle="1" w:styleId="1Char">
    <w:name w:val="标题 1 Char"/>
    <w:basedOn w:val="a0"/>
    <w:link w:val="1"/>
    <w:rsid w:val="00427221"/>
    <w:rPr>
      <w:rFonts w:ascii="Arial" w:eastAsia="黑体" w:hAnsi="Arial"/>
      <w:b/>
      <w:bCs/>
      <w:color w:val="CC0000"/>
      <w:kern w:val="44"/>
      <w:sz w:val="44"/>
      <w:szCs w:val="44"/>
    </w:rPr>
  </w:style>
  <w:style w:type="character" w:customStyle="1" w:styleId="2Char">
    <w:name w:val="标题 2 Char"/>
    <w:basedOn w:val="a0"/>
    <w:link w:val="2"/>
    <w:rsid w:val="0029087C"/>
    <w:rPr>
      <w:rFonts w:ascii="Cambria" w:hAnsi="Cambria"/>
      <w:b/>
      <w:bCs/>
      <w:kern w:val="2"/>
      <w:sz w:val="21"/>
      <w:szCs w:val="32"/>
    </w:rPr>
  </w:style>
  <w:style w:type="character" w:customStyle="1" w:styleId="3Char">
    <w:name w:val="标题 3 Char"/>
    <w:basedOn w:val="a0"/>
    <w:link w:val="3"/>
    <w:rsid w:val="0029087C"/>
    <w:rPr>
      <w:rFonts w:ascii="Times New Roman" w:hAnsi="Times New Roman"/>
      <w:b/>
      <w:bCs/>
      <w:kern w:val="2"/>
      <w:sz w:val="21"/>
      <w:szCs w:val="32"/>
    </w:rPr>
  </w:style>
  <w:style w:type="character" w:customStyle="1" w:styleId="4Char">
    <w:name w:val="标题 4 Char"/>
    <w:basedOn w:val="a0"/>
    <w:link w:val="4"/>
    <w:rsid w:val="00BD0585"/>
    <w:rPr>
      <w:rFonts w:ascii="Cambria" w:eastAsia="宋体" w:hAnsi="Cambria" w:cs="Times New Roman"/>
      <w:b/>
      <w:bCs/>
      <w:kern w:val="2"/>
      <w:sz w:val="28"/>
      <w:szCs w:val="28"/>
    </w:rPr>
  </w:style>
  <w:style w:type="character" w:customStyle="1" w:styleId="5Char">
    <w:name w:val="标题 5 Char"/>
    <w:basedOn w:val="a0"/>
    <w:link w:val="5"/>
    <w:rsid w:val="00BD0585"/>
    <w:rPr>
      <w:rFonts w:ascii="Times New Roman" w:hAnsi="Times New Roman"/>
      <w:b/>
      <w:bCs/>
      <w:kern w:val="2"/>
      <w:sz w:val="28"/>
      <w:szCs w:val="28"/>
    </w:rPr>
  </w:style>
  <w:style w:type="character" w:styleId="a5">
    <w:name w:val="Emphasis"/>
    <w:basedOn w:val="a0"/>
    <w:qFormat/>
    <w:rsid w:val="00987EF9"/>
    <w:rPr>
      <w:rFonts w:ascii="Arial" w:eastAsia="黑体" w:hAnsi="Arial"/>
      <w:b/>
      <w:iCs/>
      <w:color w:val="FFFFFF"/>
      <w:sz w:val="28"/>
      <w:u w:val="none"/>
    </w:rPr>
  </w:style>
  <w:style w:type="character" w:styleId="a6">
    <w:name w:val="Hyperlink"/>
    <w:basedOn w:val="a0"/>
    <w:rsid w:val="00D12E00"/>
    <w:rPr>
      <w:color w:val="0000FF"/>
      <w:u w:val="single"/>
    </w:rPr>
  </w:style>
  <w:style w:type="paragraph" w:customStyle="1" w:styleId="a7">
    <w:name w:val="内容"/>
    <w:rsid w:val="00A826BB"/>
    <w:pPr>
      <w:widowControl w:val="0"/>
      <w:wordWrap w:val="0"/>
      <w:spacing w:beforeLines="50" w:afterLines="30" w:line="300" w:lineRule="auto"/>
      <w:ind w:firstLineChars="200" w:firstLine="200"/>
      <w:jc w:val="both"/>
    </w:pPr>
    <w:rPr>
      <w:rFonts w:ascii="Times New Roman" w:hAnsi="Times New Roman"/>
      <w:kern w:val="2"/>
      <w:sz w:val="21"/>
      <w:szCs w:val="22"/>
    </w:rPr>
  </w:style>
  <w:style w:type="paragraph" w:styleId="a8">
    <w:name w:val="Title"/>
    <w:basedOn w:val="a"/>
    <w:next w:val="a"/>
    <w:link w:val="Char1"/>
    <w:qFormat/>
    <w:rsid w:val="00F250BA"/>
    <w:pPr>
      <w:spacing w:line="720" w:lineRule="auto"/>
      <w:outlineLvl w:val="0"/>
    </w:pPr>
    <w:rPr>
      <w:rFonts w:ascii="Cambria" w:eastAsia="微软雅黑" w:hAnsi="Cambria"/>
      <w:bCs/>
      <w:sz w:val="32"/>
      <w:szCs w:val="32"/>
    </w:rPr>
  </w:style>
  <w:style w:type="character" w:customStyle="1" w:styleId="Char1">
    <w:name w:val="标题 Char"/>
    <w:basedOn w:val="a0"/>
    <w:link w:val="a8"/>
    <w:rsid w:val="00F250BA"/>
    <w:rPr>
      <w:rFonts w:ascii="Cambria" w:eastAsia="微软雅黑" w:hAnsi="Cambria" w:cs="Times New Roman"/>
      <w:b/>
      <w:bCs/>
      <w:kern w:val="2"/>
      <w:sz w:val="32"/>
      <w:szCs w:val="32"/>
    </w:rPr>
  </w:style>
  <w:style w:type="table" w:styleId="a9">
    <w:name w:val="Table Grid"/>
    <w:basedOn w:val="a1"/>
    <w:rsid w:val="00273A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20087.com/" TargetMode="External" Id="rId8" /><Relationship Type="http://schemas.openxmlformats.org/officeDocument/2006/relationships/header" Target="header3.xml" Id="rId13" /><Relationship Type="http://schemas.openxmlformats.org/officeDocument/2006/relationships/fontTable" Target="fontTable.xml" Id="rId18" /><Relationship Type="http://schemas.openxmlformats.org/officeDocument/2006/relationships/settings" Target="settings.xml" Id="rId3" /><Relationship Type="http://schemas.openxmlformats.org/officeDocument/2006/relationships/image" Target="media/image1.png" Id="rId7" /><Relationship Type="http://schemas.openxmlformats.org/officeDocument/2006/relationships/footer" Target="footer2.xml" Id="rId12" /><Relationship Type="http://schemas.openxmlformats.org/officeDocument/2006/relationships/hyperlink" Target="mailto:Kf@20087.com" TargetMode="External" Id="rId17" /><Relationship Type="http://schemas.openxmlformats.org/officeDocument/2006/relationships/styles" Target="styles.xml" Id="rId2" /><Relationship Type="http://schemas.openxmlformats.org/officeDocument/2006/relationships/hyperlink" Target="https://www.20087.com/2/95/ZhiNengXiWanJiShiChangQianJingYuCe.html" TargetMode="Externa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1.xml" Id="rId11" /><Relationship Type="http://schemas.openxmlformats.org/officeDocument/2006/relationships/footnotes" Target="footnotes.xml" Id="rId5" /><Relationship Type="http://schemas.openxmlformats.org/officeDocument/2006/relationships/hyperlink" Target="https://www.20087.com/" TargetMode="External" Id="rId15" /><Relationship Type="http://schemas.openxmlformats.org/officeDocument/2006/relationships/header" Target="header2.xml" Id="rId10" /><Relationship Type="http://schemas.openxmlformats.org/officeDocument/2006/relationships/theme" Target="theme/theme1.xml" Id="rId19" /><Relationship Type="http://schemas.openxmlformats.org/officeDocument/2006/relationships/webSettings" Target="web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hyperlink" Target="https://www.20087.com/2011-06/R_2011_2015yiliaoqixiexingyefazhanqian.html" TargetMode="External" Id="R30392db5a6df4e2c" /></Relationships>
</file>

<file path=word/_rels/header2.xml.rels>&#65279;<?xml version="1.0" encoding="utf-8"?><Relationships xmlns="http://schemas.openxmlformats.org/package/2006/relationships"><Relationship Type="http://schemas.openxmlformats.org/officeDocument/2006/relationships/hyperlink" Target="https://www.20087.com/2011-06/R_2011_2015yiliaoqixiexingyefazhanqian.html" TargetMode="External" Id="R0e4ce0a468694e91"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90</Words>
  <Characters>514</Characters>
  <Application>Microsoft Office Word</Application>
  <DocSecurity>0</DocSecurity>
  <Lines>4</Lines>
  <Paragraphs>1</Paragraphs>
  <ScaleCrop>false</ScaleCrop>
  <Company>zhongzhilin</Company>
  <LinksUpToDate>false</LinksUpToDate>
  <CharactersWithSpaces>603</CharactersWithSpaces>
  <SharedDoc>false</SharedDoc>
  <HLinks>
    <vt:vector size="48" baseType="variant">
      <vt:variant>
        <vt:i4>6488110</vt:i4>
      </vt:variant>
      <vt:variant>
        <vt:i4>21</vt:i4>
      </vt:variant>
      <vt:variant>
        <vt:i4>0</vt:i4>
      </vt:variant>
      <vt:variant>
        <vt:i4>5</vt:i4>
      </vt:variant>
      <vt:variant>
        <vt:lpwstr>https://www.20087.com/2/95/ZhiNengXiWanJiShiChangQianJingYuCe.html</vt:lpwstr>
      </vt:variant>
      <vt:variant>
        <vt:lpwstr/>
      </vt:variant>
      <vt:variant>
        <vt:i4>786525</vt:i4>
      </vt:variant>
      <vt:variant>
        <vt:i4>18</vt:i4>
      </vt:variant>
      <vt:variant>
        <vt:i4>0</vt:i4>
      </vt:variant>
      <vt:variant>
        <vt:i4>5</vt:i4>
      </vt:variant>
      <vt:variant>
        <vt:lpwstr>https://www.20087.com/3/38/ZhiNengXiWanJiDeQianJing.html</vt:lpwstr>
      </vt:variant>
      <vt:variant>
        <vt:lpwstr/>
      </vt:variant>
      <vt:variant>
        <vt:i4>122</vt:i4>
      </vt:variant>
      <vt:variant>
        <vt:i4>15</vt:i4>
      </vt:variant>
      <vt:variant>
        <vt:i4>0</vt:i4>
      </vt:variant>
      <vt:variant>
        <vt:i4>5</vt:i4>
      </vt:variant>
      <vt:variant>
        <vt:lpwstr>mailto:Kf@20087.com</vt:lpwstr>
      </vt:variant>
      <vt:variant>
        <vt:lpwstr/>
      </vt:variant>
      <vt:variant>
        <vt:i4>6488110</vt:i4>
      </vt:variant>
      <vt:variant>
        <vt:i4>12</vt:i4>
      </vt:variant>
      <vt:variant>
        <vt:i4>0</vt:i4>
      </vt:variant>
      <vt:variant>
        <vt:i4>5</vt:i4>
      </vt:variant>
      <vt:variant>
        <vt:lpwstr>https://www.20087.com/2/95/ZhiNengXiWanJiShiChangQianJingYuCe.html</vt:lpwstr>
      </vt:variant>
      <vt:variant>
        <vt:lpwstr/>
      </vt:variant>
      <vt:variant>
        <vt:i4>6488110</vt:i4>
      </vt:variant>
      <vt:variant>
        <vt:i4>9</vt:i4>
      </vt:variant>
      <vt:variant>
        <vt:i4>0</vt:i4>
      </vt:variant>
      <vt:variant>
        <vt:i4>5</vt:i4>
      </vt:variant>
      <vt:variant>
        <vt:lpwstr>https://www.20087.com/2/95/ZhiNengXiWanJiShiChangQianJingYuCe.html</vt:lpwstr>
      </vt:variant>
      <vt:variant>
        <vt:lpwstr/>
      </vt:variant>
      <vt:variant>
        <vt:i4>6488110</vt:i4>
      </vt:variant>
      <vt:variant>
        <vt:i4>6</vt:i4>
      </vt:variant>
      <vt:variant>
        <vt:i4>0</vt:i4>
      </vt:variant>
      <vt:variant>
        <vt:i4>5</vt:i4>
      </vt:variant>
      <vt:variant>
        <vt:lpwstr>https://www.20087.com/2/95/ZhiNengXiWanJiShiChangQianJingYuCe.html</vt:lpwstr>
      </vt:variant>
      <vt:variant>
        <vt:lpwstr/>
      </vt:variant>
      <vt:variant>
        <vt:i4>3014779</vt:i4>
      </vt:variant>
      <vt:variant>
        <vt:i4>3</vt:i4>
      </vt:variant>
      <vt:variant>
        <vt:i4>0</vt:i4>
      </vt:variant>
      <vt:variant>
        <vt:i4>5</vt:i4>
      </vt:variant>
      <vt:variant>
        <vt:lpwstr>https://www.20087.com/</vt:lpwstr>
      </vt:variant>
      <vt:variant>
        <vt:lpwstr/>
      </vt:variant>
      <vt:variant>
        <vt:i4>3014779</vt:i4>
      </vt:variant>
      <vt:variant>
        <vt:i4>0</vt:i4>
      </vt:variant>
      <vt:variant>
        <vt:i4>0</vt:i4>
      </vt:variant>
      <vt:variant>
        <vt:i4>5</vt:i4>
      </vt:variant>
      <vt:variant>
        <vt:lpwstr>https://www.20087.com/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市场调研网</dc:creator>
  <cp:lastModifiedBy>市场调研网</cp:lastModifiedBy>
  <cp:revision>92</cp:revision>
  <dcterms:created xsi:type="dcterms:W3CDTF">2024-08-20T01:13:00Z</dcterms:created>
  <dcterms:modified xsi:type="dcterms:W3CDTF">2024-08-20T02:13:00Z</dcterms:modified>
  <dc:subject>2025-2031年中国医疗器械行业调研与发展趋势预测报告</dc:subject>
  <dc:title>2025-2031年中国医疗器械行业调研与发展趋势预测报告</dc:title>
  <cp:keywords>2025-2031年中国医疗器械行业调研与发展趋势预测报告</cp:keywords>
  <dc:description>2025-2031年中国医疗器械行业调研与发展趋势预测报告</dc:description>
</cp:coreProperties>
</file>