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c02aefe7640bb" w:history="1">
              <w:r>
                <w:rPr>
                  <w:rStyle w:val="Hyperlink"/>
                </w:rPr>
                <w:t>2011-2015年中国手机Flash市场深度调研与投资前景预测报告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c02aefe7640bb" w:history="1">
              <w:r>
                <w:rPr>
                  <w:rStyle w:val="Hyperlink"/>
                </w:rPr>
                <w:t>2011-2015年中国手机Flash市场深度调研与投资前景预测报告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c02aefe7640bb" w:history="1">
                <w:r>
                  <w:rPr>
                    <w:rStyle w:val="Hyperlink"/>
                  </w:rPr>
                  <w:t>https://www.20087.com/2011-06/R_2011_2015shoujilashshichangshendudia.html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第二节 2010-2011年全球手机Flash行业市场分析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2010-2011年中国手机Flash产业社会环境分析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三、中国人口规模及普及情况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2010-2011年中国动漫产业整体运行态势及对手机Flash影响</w:t>
      </w:r>
      <w:r>
        <w:rPr>
          <w:rFonts w:hint="eastAsia"/>
        </w:rPr>
        <w:br/>
      </w:r>
      <w:r>
        <w:rPr>
          <w:rFonts w:hint="eastAsia"/>
        </w:rPr>
        <w:t>　　第一节 2010-2011年中国动漫产业运行动态</w:t>
      </w:r>
      <w:r>
        <w:rPr>
          <w:rFonts w:hint="eastAsia"/>
        </w:rPr>
        <w:br/>
      </w:r>
      <w:r>
        <w:rPr>
          <w:rFonts w:hint="eastAsia"/>
        </w:rPr>
        <w:t>　　　　一、我国动漫产业展现全新发展格局</w:t>
      </w:r>
      <w:r>
        <w:rPr>
          <w:rFonts w:hint="eastAsia"/>
        </w:rPr>
        <w:br/>
      </w:r>
      <w:r>
        <w:rPr>
          <w:rFonts w:hint="eastAsia"/>
        </w:rPr>
        <w:t>　　　　二、我国动漫业日益走出散户时代</w:t>
      </w:r>
      <w:r>
        <w:rPr>
          <w:rFonts w:hint="eastAsia"/>
        </w:rPr>
        <w:br/>
      </w:r>
      <w:r>
        <w:rPr>
          <w:rFonts w:hint="eastAsia"/>
        </w:rPr>
        <w:t>　　　　三、动漫产业成版权交易市场新热点</w:t>
      </w:r>
      <w:r>
        <w:rPr>
          <w:rFonts w:hint="eastAsia"/>
        </w:rPr>
        <w:br/>
      </w:r>
      <w:r>
        <w:rPr>
          <w:rFonts w:hint="eastAsia"/>
        </w:rPr>
        <w:t>　　　　四、中国国学动漫产业悄然升温</w:t>
      </w:r>
      <w:r>
        <w:rPr>
          <w:rFonts w:hint="eastAsia"/>
        </w:rPr>
        <w:br/>
      </w:r>
      <w:r>
        <w:rPr>
          <w:rFonts w:hint="eastAsia"/>
        </w:rPr>
        <w:t>　　　　五、动漫产业基地建设及经济收益分析</w:t>
      </w:r>
      <w:r>
        <w:rPr>
          <w:rFonts w:hint="eastAsia"/>
        </w:rPr>
        <w:br/>
      </w:r>
      <w:r>
        <w:rPr>
          <w:rFonts w:hint="eastAsia"/>
        </w:rPr>
        <w:t>　　　　六、我国动漫产业战略模式的探讨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七、中国动漫产业面临的困境及建议</w:t>
      </w:r>
      <w:r>
        <w:rPr>
          <w:rFonts w:hint="eastAsia"/>
        </w:rPr>
        <w:br/>
      </w:r>
      <w:r>
        <w:rPr>
          <w:rFonts w:hint="eastAsia"/>
        </w:rPr>
        <w:t>　　第二节 200-2011年中国动漫市场部析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二、动漫市场戏曲动漫开辟一席之地</w:t>
      </w:r>
      <w:r>
        <w:rPr>
          <w:rFonts w:hint="eastAsia"/>
        </w:rPr>
        <w:br/>
      </w:r>
      <w:r>
        <w:rPr>
          <w:rFonts w:hint="eastAsia"/>
        </w:rPr>
        <w:t>　　　　三、2010年我国动漫产品出口取得新突破</w:t>
      </w:r>
      <w:r>
        <w:rPr>
          <w:rFonts w:hint="eastAsia"/>
        </w:rPr>
        <w:br/>
      </w:r>
      <w:r>
        <w:rPr>
          <w:rFonts w:hint="eastAsia"/>
        </w:rPr>
        <w:t>　　　　四、中国动漫消费市场规模及潜力分析</w:t>
      </w:r>
      <w:r>
        <w:rPr>
          <w:rFonts w:hint="eastAsia"/>
        </w:rPr>
        <w:br/>
      </w:r>
      <w:r>
        <w:rPr>
          <w:rFonts w:hint="eastAsia"/>
        </w:rPr>
        <w:t>　　　　五、动漫市场消费者的代际消费理论剖析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2010-2011年中国手机动漫产业剖析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一、手机动漫的产业价值链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第二节 2010-2011年中国手机动漫产业发展概况</w:t>
      </w:r>
      <w:r>
        <w:rPr>
          <w:rFonts w:hint="eastAsia"/>
        </w:rPr>
        <w:br/>
      </w:r>
      <w:r>
        <w:rPr>
          <w:rFonts w:hint="eastAsia"/>
        </w:rPr>
        <w:t>　　　　一、国内外手机动漫产业发展综述</w:t>
      </w:r>
      <w:r>
        <w:rPr>
          <w:rFonts w:hint="eastAsia"/>
        </w:rPr>
        <w:br/>
      </w:r>
      <w:r>
        <w:rPr>
          <w:rFonts w:hint="eastAsia"/>
        </w:rPr>
        <w:t>　　　　二、3G时代手机动漫产业发展形势</w:t>
      </w:r>
      <w:r>
        <w:rPr>
          <w:rFonts w:hint="eastAsia"/>
        </w:rPr>
        <w:br/>
      </w:r>
      <w:r>
        <w:rPr>
          <w:rFonts w:hint="eastAsia"/>
        </w:rPr>
        <w:t>　　　　三、2010年手机动漫产业机遇与挑战并存</w:t>
      </w:r>
      <w:r>
        <w:rPr>
          <w:rFonts w:hint="eastAsia"/>
        </w:rPr>
        <w:br/>
      </w:r>
      <w:r>
        <w:rPr>
          <w:rFonts w:hint="eastAsia"/>
        </w:rPr>
        <w:t>　　第三节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二、手机动漫亟需建立有效的商业模式</w:t>
      </w:r>
      <w:r>
        <w:rPr>
          <w:rFonts w:hint="eastAsia"/>
        </w:rPr>
        <w:br/>
      </w:r>
      <w:r>
        <w:rPr>
          <w:rFonts w:hint="eastAsia"/>
        </w:rPr>
        <w:t>　　　　三、3G手机动漫业务的总体开发策略</w:t>
      </w:r>
      <w:r>
        <w:rPr>
          <w:rFonts w:hint="eastAsia"/>
        </w:rPr>
        <w:br/>
      </w:r>
      <w:r>
        <w:rPr>
          <w:rFonts w:hint="eastAsia"/>
        </w:rPr>
        <w:t>　　第四节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二、手机动漫市场消费前景乐观</w:t>
      </w:r>
      <w:r>
        <w:rPr>
          <w:rFonts w:hint="eastAsia"/>
        </w:rPr>
        <w:br/>
      </w:r>
      <w:r>
        <w:rPr>
          <w:rFonts w:hint="eastAsia"/>
        </w:rPr>
        <w:t>　　　　三、未来手机动漫将趋向社区化互动化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2010-2011年中国网络动漫产业阐述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2010-2011年中国网络动漫产业赢利分析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二、有价无市的尴尬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2010-2011年中国FLASH动画发展分析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2010-2011年中国手机Flash企业提升竞争力策略分析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c02aefe7640bb" w:history="1">
        <w:r>
          <w:rPr>
            <w:rStyle w:val="Hyperlink"/>
          </w:rPr>
          <w:t>2011-2015年中国手机Flash市场深度调研与投资前景预测报告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c02aefe7640bb" w:history="1">
        <w:r>
          <w:rPr>
            <w:rStyle w:val="Hyperlink"/>
          </w:rPr>
          <w:t>https://www.20087.com/2011-06/R_2011_2015shoujilashshichangshendudia.html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784e579554b29" w:history="1">
      <w:r>
        <w:rPr>
          <w:rStyle w:val="Hyperlink"/>
        </w:rPr>
        <w:t>2011-2015年中国手机Flash市场深度调研与投资前景预测报告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jilashshichangshendudia.html" TargetMode="External" Id="Re81c02aefe76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jilashshichangshendudia.html" TargetMode="External" Id="R743784e5795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2011-06-24T00:33:00Z</dcterms:created>
  <dcterms:modified xsi:type="dcterms:W3CDTF">2011-06-24T01:33:00Z</dcterms:modified>
  <dc:subject>2011-2015年中国手机Flash市场深度调研与投资前景预测报告</dc:subject>
  <dc:title>2011-2015年中国手机Flash市场深度调研与投资前景预测报告</dc:title>
  <cp:keywords>2011-2015年中国手机Flash市场深度调研与投资前景预测报告</cp:keywords>
  <dc:description>2011-2015年中国手机Flash市场深度调研与投资前景预测报告</dc:description>
</cp:coreProperties>
</file>