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77621d0b45c9" w:history="1">
              <w:r>
                <w:rPr>
                  <w:rStyle w:val="Hyperlink"/>
                </w:rPr>
                <w:t>2011-2015年中国数码复合机市场深度调研及营销策略研究分析报告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77621d0b45c9" w:history="1">
              <w:r>
                <w:rPr>
                  <w:rStyle w:val="Hyperlink"/>
                </w:rPr>
                <w:t>2011-2015年中国数码复合机市场深度调研及营销策略研究分析报告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577621d0b45c9" w:history="1">
                <w:r>
                  <w:rPr>
                    <w:rStyle w:val="Hyperlink"/>
                  </w:rPr>
                  <w:t>https://www.20087.com/2011-06/R_2011_2015shumafuhejishichangshendudi.html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2010-2011年中国数码复合机市场技术环境分析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2010-2011年中国数码复合机市场发展分析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2010-2011年中国数码复合机市场发展综述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一、多功能数码复合机发展现状</w:t>
      </w:r>
      <w:r>
        <w:rPr>
          <w:rFonts w:hint="eastAsia"/>
        </w:rPr>
        <w:br/>
      </w:r>
      <w:r>
        <w:rPr>
          <w:rFonts w:hint="eastAsia"/>
        </w:rPr>
        <w:t>　　　　二、数码复合机市场格局分析</w:t>
      </w:r>
      <w:r>
        <w:rPr>
          <w:rFonts w:hint="eastAsia"/>
        </w:rPr>
        <w:br/>
      </w:r>
      <w:r>
        <w:rPr>
          <w:rFonts w:hint="eastAsia"/>
        </w:rPr>
        <w:t>　　　　三、数码复合机市场比拼状况</w:t>
      </w:r>
      <w:r>
        <w:rPr>
          <w:rFonts w:hint="eastAsia"/>
        </w:rPr>
        <w:br/>
      </w:r>
      <w:r>
        <w:rPr>
          <w:rFonts w:hint="eastAsia"/>
        </w:rPr>
        <w:t>　　第二节 中国数码复合机市场分析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2010-2011年中国数码复合机市场发展存在问题分析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2010-2011年中国数码复合机市场运行形势剖析</w:t>
      </w:r>
      <w:r>
        <w:rPr>
          <w:rFonts w:hint="eastAsia"/>
        </w:rPr>
        <w:br/>
      </w:r>
      <w:r>
        <w:rPr>
          <w:rFonts w:hint="eastAsia"/>
        </w:rPr>
        <w:t>　　第一节 2010-2011年彩色数码复合机市场发展分析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一、2010-2011年彩色数码复合机市场发展机遇</w:t>
      </w:r>
      <w:r>
        <w:rPr>
          <w:rFonts w:hint="eastAsia"/>
        </w:rPr>
        <w:br/>
      </w:r>
      <w:r>
        <w:rPr>
          <w:rFonts w:hint="eastAsia"/>
        </w:rPr>
        <w:t>　　　　二、彩色数码复合机市场特征分析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三、2010-2011年彩色数码复合机销售分析</w:t>
      </w:r>
      <w:r>
        <w:rPr>
          <w:rFonts w:hint="eastAsia"/>
        </w:rPr>
        <w:br/>
      </w:r>
      <w:r>
        <w:rPr>
          <w:rFonts w:hint="eastAsia"/>
        </w:rPr>
        <w:t>　　第二节 2010-2011年中国数码复合机市场主要品牌动态分析</w:t>
      </w:r>
      <w:r>
        <w:rPr>
          <w:rFonts w:hint="eastAsia"/>
        </w:rPr>
        <w:br/>
      </w:r>
      <w:r>
        <w:rPr>
          <w:rFonts w:hint="eastAsia"/>
        </w:rPr>
        <w:t>　　　　一、理光新品Aficio系列彩色数码复合机上市</w:t>
      </w:r>
      <w:r>
        <w:rPr>
          <w:rFonts w:hint="eastAsia"/>
        </w:rPr>
        <w:br/>
      </w:r>
      <w:r>
        <w:rPr>
          <w:rFonts w:hint="eastAsia"/>
        </w:rPr>
        <w:t>　　　　二、佳能数码复合机新品受到渠道商和用户青睐</w:t>
      </w:r>
      <w:r>
        <w:rPr>
          <w:rFonts w:hint="eastAsia"/>
        </w:rPr>
        <w:br/>
      </w:r>
      <w:r>
        <w:rPr>
          <w:rFonts w:hint="eastAsia"/>
        </w:rPr>
        <w:t>　　　　三、夏普M318数码复合机特价促销</w:t>
      </w:r>
      <w:r>
        <w:rPr>
          <w:rFonts w:hint="eastAsia"/>
        </w:rPr>
        <w:br/>
      </w:r>
      <w:r>
        <w:rPr>
          <w:rFonts w:hint="eastAsia"/>
        </w:rPr>
        <w:t>　　　　四、柯美283数码复合机市场分析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2010-2011年中国数码复合机市场消费状况分析</w:t>
      </w:r>
      <w:r>
        <w:rPr>
          <w:rFonts w:hint="eastAsia"/>
        </w:rPr>
        <w:br/>
      </w:r>
      <w:r>
        <w:rPr>
          <w:rFonts w:hint="eastAsia"/>
        </w:rPr>
        <w:t>　　第一节 2010-2011年中国数码复合机市场消费分析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2010-2011年中国数码复合机市场销量及渠道分析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2010-2011年中国数码复合机价格形成机制分析</w:t>
      </w:r>
      <w:r>
        <w:rPr>
          <w:rFonts w:hint="eastAsia"/>
        </w:rPr>
        <w:br/>
      </w:r>
      <w:r>
        <w:rPr>
          <w:rFonts w:hint="eastAsia"/>
        </w:rPr>
        <w:t>　　第二节 2010-2011年数码复合机市场消费变化分析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2010-2011年数码复合机市场需求分析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2010-2011年数码复合机厂商动向分析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2010-2011年彩色复合机新品分析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五、2010-2011年新品彩色数码复合机对比分析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六、2010-2011年热门数码复合机关注排行榜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2010-2011年中国数码复合机技术发展现状分析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2010-2011年彩色复合机高端技术逆向移植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2010-2011年数码复合机研发状况分析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二、2010-2011年数码新产品研发分析</w:t>
      </w:r>
      <w:r>
        <w:rPr>
          <w:rFonts w:hint="eastAsia"/>
        </w:rPr>
        <w:br/>
      </w:r>
      <w:r>
        <w:rPr>
          <w:rFonts w:hint="eastAsia"/>
        </w:rPr>
        <w:t>　　　　三、2010-2011年最强数码复合机分析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2004-2011年中国复印和胶印设备制造行业主要经济运行数据监测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2004-2011年中国复印和胶印设备制造行业规模分析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2010-2011年中国复印和胶印设备制造行业应收账款分析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2004-2011年中国复印和胶印设备制造行业产值分析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2004-2011年中国复印和胶印设备制造行业成本费用分析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2004-2011年中国复印和胶印设备制造行业盈利能力分析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2010-2011年中国数码复合机行业市场竞争格局分析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2010-2011年中国自动办公设备市场竞争状况</w:t>
      </w:r>
      <w:r>
        <w:rPr>
          <w:rFonts w:hint="eastAsia"/>
        </w:rPr>
        <w:br/>
      </w:r>
      <w:r>
        <w:rPr>
          <w:rFonts w:hint="eastAsia"/>
        </w:rPr>
        <w:t>　　　　一、自动办公设备市场竞争力分析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2010-2011年中国复合机市场竞争状况分析</w:t>
      </w:r>
      <w:r>
        <w:rPr>
          <w:rFonts w:hint="eastAsia"/>
        </w:rPr>
        <w:br/>
      </w:r>
      <w:r>
        <w:rPr>
          <w:rFonts w:hint="eastAsia"/>
        </w:rPr>
        <w:t>　　　　一、复合机市场竞争力分析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二、复合机市场畅销状况</w:t>
      </w:r>
      <w:r>
        <w:rPr>
          <w:rFonts w:hint="eastAsia"/>
        </w:rPr>
        <w:br/>
      </w:r>
      <w:r>
        <w:rPr>
          <w:rFonts w:hint="eastAsia"/>
        </w:rPr>
        <w:t>　　　　三、复合机市场占有份额分析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四、复合机企业竞争分析</w:t>
      </w:r>
      <w:r>
        <w:rPr>
          <w:rFonts w:hint="eastAsia"/>
        </w:rPr>
        <w:br/>
      </w:r>
      <w:r>
        <w:rPr>
          <w:rFonts w:hint="eastAsia"/>
        </w:rPr>
        <w:t>　　第三节 2010-2011年中国数码复合机替代品市场竞争状况分析</w:t>
      </w:r>
      <w:r>
        <w:rPr>
          <w:rFonts w:hint="eastAsia"/>
        </w:rPr>
        <w:br/>
      </w:r>
      <w:r>
        <w:rPr>
          <w:rFonts w:hint="eastAsia"/>
        </w:rPr>
        <w:t>　　　　一、打印机市场发展状况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2010-2011年国内外数码复合机重点企业竞争力分析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东芝泰格信息系统（深圳）有限公司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上海富士施乐有限公司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虹光精密工业（苏州）有限公司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三爱司电子技术（昆山）有限公司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2010-2011年中国数码复合机新品投资潜力分析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一、中国定制佳能复合机新品分析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三、2010-2011年激光多功能一体机与复合机替代竞争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2011-2015年中国数码复合机投资风险预警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2011-2015年我国数码复合机行业发展趋势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2004-2011年中国复印和胶印设备制造行业盈利能力指标统计表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东芝泰格信息系统（深圳）有限公司盈利指标情况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东芝泰格信息系统（深圳）有限公司资产运行指标状况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东芝泰格信息系统（深圳）有限公司资产负债能力指标分析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东芝泰格信息系统（深圳）有限公司盈利能力情况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东芝泰格信息系统（深圳）有限公司销售收入情况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东芝泰格信息系统（深圳）有限公司成本费用构成情况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上海富士施乐有限公司盈利指标情况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上海富士施乐有限公司资产运行指标状况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上海富士施乐有限公司资产负债能力指标分析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上海富士施乐有限公司盈利能力情况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上海富士施乐有限公司销售收入情况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上海富士施乐有限公司成本费用构成情况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柯尼卡美能达商用科技（东莞）有限公司盈利能力情况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虹光精密工业（苏州）有限公司盈利指标情况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虹光精密工业（苏州）有限公司资产运行指标状况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虹光精密工业（苏州）有限公司资产负债能力指标分析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虹光精密工业（苏州）有限公司盈利能力情况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虹光精密工业（苏州）有限公司销售收入情况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虹光精密工业（苏州）有限公司成本费用构成情况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三爱司电子技术（昆山）有限公司盈利指标情况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三爱司电子技术（昆山）有限公司资产运行指标状况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三爱司电子技术（昆山）有限公司资产负债能力指标分析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三爱司电子技术（昆山）有限公司盈利能力情况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三爱司电子技术（昆山）有限公司销售收入情况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三爱司电子技术（昆山）有限公司成本费用构成情况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2011-2015年我国数码复合机市场供给预测</w:t>
      </w:r>
      <w:r>
        <w:rPr>
          <w:rFonts w:hint="eastAsia"/>
        </w:rPr>
        <w:br/>
      </w:r>
      <w:r>
        <w:rPr>
          <w:rFonts w:hint="eastAsia"/>
        </w:rPr>
        <w:t>　　图表 2011-2015年我国数码复合机市场需求预测</w:t>
      </w:r>
      <w:r>
        <w:rPr>
          <w:rFonts w:hint="eastAsia"/>
        </w:rPr>
        <w:br/>
      </w:r>
      <w:r>
        <w:rPr>
          <w:rFonts w:hint="eastAsia"/>
        </w:rPr>
        <w:t>　　图表 2011-2015年我国数码复合机市场盈利预测分析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77621d0b45c9" w:history="1">
        <w:r>
          <w:rPr>
            <w:rStyle w:val="Hyperlink"/>
          </w:rPr>
          <w:t>2011-2015年中国数码复合机市场深度调研及营销策略研究分析报告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577621d0b45c9" w:history="1">
        <w:r>
          <w:rPr>
            <w:rStyle w:val="Hyperlink"/>
          </w:rPr>
          <w:t>https://www.20087.com/2011-06/R_2011_2015shumafuhejishichangshendudi.html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0ad683a94b57" w:history="1">
      <w:r>
        <w:rPr>
          <w:rStyle w:val="Hyperlink"/>
        </w:rPr>
        <w:t>2011-2015年中国数码复合机市场深度调研及营销策略研究分析报告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mafuhejishichangshendudi.html" TargetMode="External" Id="R165577621d0b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mafuhejishichangshendudi.html" TargetMode="External" Id="Rf8cd0ad683a9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2011-06-17T07:21:00Z</dcterms:created>
  <dcterms:modified xsi:type="dcterms:W3CDTF">2011-06-17T08:21:00Z</dcterms:modified>
  <dc:subject>2011-2015年中国数码复合机市场深度调研及营销策略研究分析报告</dc:subject>
  <dc:title>2011-2015年中国数码复合机市场深度调研及营销策略研究分析报告</dc:title>
  <cp:keywords>2011-2015年中国数码复合机市场深度调研及营销策略研究分析报告</cp:keywords>
  <dc:description>2011-2015年中国数码复合机市场深度调研及营销策略研究分析报告</dc:description>
</cp:coreProperties>
</file>