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04368116940b0" w:history="1">
              <w:r>
                <w:rPr>
                  <w:rStyle w:val="Hyperlink"/>
                </w:rPr>
                <w:t>2011-2015年中国橡胶制品市场前景预测报告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04368116940b0" w:history="1">
              <w:r>
                <w:rPr>
                  <w:rStyle w:val="Hyperlink"/>
                </w:rPr>
                <w:t>2011-2015年中国橡胶制品市场前景预测报告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04368116940b0" w:history="1">
                <w:r>
                  <w:rPr>
                    <w:rStyle w:val="Hyperlink"/>
                  </w:rPr>
                  <w:t>https://www.20087.com/2011-06/R_2011_2015xiangjiaozhipinshichangqian.html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2010年1～11月橡胶制品运行情况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2010年1～12月主要产品生产情况</w:t>
      </w:r>
      <w:r>
        <w:rPr>
          <w:rFonts w:hint="eastAsia"/>
        </w:rPr>
        <w:br/>
      </w:r>
      <w:r>
        <w:rPr>
          <w:rFonts w:hint="eastAsia"/>
        </w:rPr>
        <w:t>　　一、轮胎外胎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二、子午线轮胎外胎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三、胶鞋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2010年1～12月我国橡胶行业进出口情况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（一）轮胎外胎</w:t>
      </w:r>
      <w:r>
        <w:rPr>
          <w:rFonts w:hint="eastAsia"/>
        </w:rPr>
        <w:br/>
      </w:r>
      <w:r>
        <w:rPr>
          <w:rFonts w:hint="eastAsia"/>
        </w:rPr>
        <w:t>　　（二）子午线轮胎外胎</w:t>
      </w:r>
      <w:r>
        <w:rPr>
          <w:rFonts w:hint="eastAsia"/>
        </w:rPr>
        <w:br/>
      </w:r>
      <w:r>
        <w:rPr>
          <w:rFonts w:hint="eastAsia"/>
        </w:rPr>
        <w:t>　　（三）胶鞋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中^智^林 行业运行态势分析</w:t>
      </w:r>
      <w:r>
        <w:rPr>
          <w:rFonts w:hint="eastAsia"/>
        </w:rPr>
        <w:br/>
      </w:r>
      <w:r>
        <w:rPr>
          <w:rFonts w:hint="eastAsia"/>
        </w:rPr>
        <w:t>　　一、延长石油与泰国合营橡胶产业</w:t>
      </w:r>
      <w:r>
        <w:rPr>
          <w:rFonts w:hint="eastAsia"/>
        </w:rPr>
        <w:br/>
      </w:r>
      <w:r>
        <w:rPr>
          <w:rFonts w:hint="eastAsia"/>
        </w:rPr>
        <w:t>　　二、中国轮胎企业告赢美国商务部，美须停止重复征税</w:t>
      </w:r>
      <w:r>
        <w:rPr>
          <w:rFonts w:hint="eastAsia"/>
        </w:rPr>
        <w:br/>
      </w:r>
      <w:r>
        <w:rPr>
          <w:rFonts w:hint="eastAsia"/>
        </w:rPr>
        <w:t>　　三、中国自7月15日起取消部分橡胶及其制品出口退税</w:t>
      </w:r>
      <w:r>
        <w:rPr>
          <w:rFonts w:hint="eastAsia"/>
        </w:rPr>
        <w:br/>
      </w:r>
      <w:r>
        <w:rPr>
          <w:rFonts w:hint="eastAsia"/>
        </w:rPr>
        <w:t>　　四、德国朗盛集团在中国澳门举办中国橡胶日</w:t>
      </w:r>
      <w:r>
        <w:rPr>
          <w:rFonts w:hint="eastAsia"/>
        </w:rPr>
        <w:br/>
      </w:r>
      <w:r>
        <w:rPr>
          <w:rFonts w:hint="eastAsia"/>
        </w:rPr>
        <w:t>　　五、自贸区协议拉动泰国橡胶和橡胶制品进出口增长</w:t>
      </w:r>
      <w:r>
        <w:rPr>
          <w:rFonts w:hint="eastAsia"/>
        </w:rPr>
        <w:br/>
      </w:r>
      <w:r>
        <w:rPr>
          <w:rFonts w:hint="eastAsia"/>
        </w:rPr>
        <w:t>　　六、全球跨国轮胎公司再次提价</w:t>
      </w:r>
      <w:r>
        <w:rPr>
          <w:rFonts w:hint="eastAsia"/>
        </w:rPr>
        <w:br/>
      </w:r>
      <w:r>
        <w:rPr>
          <w:rFonts w:hint="eastAsia"/>
        </w:rPr>
        <w:t>　　七、高胶价导致国内三成以上轮胎企业亏损</w:t>
      </w:r>
      <w:r>
        <w:rPr>
          <w:rFonts w:hint="eastAsia"/>
        </w:rPr>
        <w:br/>
      </w:r>
      <w:r>
        <w:rPr>
          <w:rFonts w:hint="eastAsia"/>
        </w:rPr>
        <w:t>　　八、天然橡胶价格走势分析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04368116940b0" w:history="1">
        <w:r>
          <w:rPr>
            <w:rStyle w:val="Hyperlink"/>
          </w:rPr>
          <w:t>2011-2015年中国橡胶制品市场前景预测报告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04368116940b0" w:history="1">
        <w:r>
          <w:rPr>
            <w:rStyle w:val="Hyperlink"/>
          </w:rPr>
          <w:t>https://www.20087.com/2011-06/R_2011_2015xiangjiaozhipinshichangqian.html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bbcaae3cd4270" w:history="1">
      <w:r>
        <w:rPr>
          <w:rStyle w:val="Hyperlink"/>
        </w:rPr>
        <w:t>2011-2015年中国橡胶制品市场前景预测报告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ngjiaozhipinshichangqian.html" TargetMode="External" Id="R25d043681169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ngjiaozhipinshichangqian.html" TargetMode="External" Id="Rfaebbcaae3cd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2011-06-30T03:39:00Z</dcterms:created>
  <dcterms:modified xsi:type="dcterms:W3CDTF">2011-06-30T04:39:00Z</dcterms:modified>
  <dc:subject>2011-2015年中国橡胶制品市场前景预测报告</dc:subject>
  <dc:title>2011-2015年中国橡胶制品市场前景预测报告</dc:title>
  <cp:keywords>2011-2015年中国橡胶制品市场前景预测报告</cp:keywords>
  <dc:description>2011-2015年中国橡胶制品市场前景预测报告</dc:description>
</cp:coreProperties>
</file>