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fc74886104ce7" w:history="1">
              <w:r>
                <w:rPr>
                  <w:rStyle w:val="Hyperlink"/>
                </w:rPr>
                <w:t>2011-2015年中国水电设备市场调研及发展前景分析报告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fc74886104ce7" w:history="1">
              <w:r>
                <w:rPr>
                  <w:rStyle w:val="Hyperlink"/>
                </w:rPr>
                <w:t>2011-2015年中国水电设备市场调研及发展前景分析报告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fc74886104ce7" w:history="1">
                <w:r>
                  <w:rPr>
                    <w:rStyle w:val="Hyperlink"/>
                  </w:rPr>
                  <w:t>https://www.20087.com/2011-06/R_shuidianshebeishichangdiaoyanjifazha.html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水电设备产业相关概述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一、水电站的概念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水电设备种类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2010-2011年中国水电体制改革发展分析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2010-2011年中国水电行业概况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四、中国水电产业的发展现状透析</w:t>
      </w:r>
      <w:r>
        <w:rPr>
          <w:rFonts w:hint="eastAsia"/>
        </w:rPr>
        <w:br/>
      </w:r>
      <w:r>
        <w:rPr>
          <w:rFonts w:hint="eastAsia"/>
        </w:rPr>
        <w:t>　　　　五、2009年中国水电开发已进入高峰期</w:t>
      </w:r>
      <w:r>
        <w:rPr>
          <w:rFonts w:hint="eastAsia"/>
        </w:rPr>
        <w:br/>
      </w:r>
      <w:r>
        <w:rPr>
          <w:rFonts w:hint="eastAsia"/>
        </w:rPr>
        <w:t>　　第三节 2010-2011年中国小水电发展分析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二、中国小水电的发展现状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2010-2011年中国水电建设与环境分析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第五节 2010-2011年中国流域水电开发分析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五、单一主体流域整体开发有利于流域水电发展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第六节 2010-2011年中国水电行业发展面临的问题及对策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一、电力设施保护条例</w:t>
      </w:r>
      <w:r>
        <w:rPr>
          <w:rFonts w:hint="eastAsia"/>
        </w:rPr>
        <w:br/>
      </w:r>
      <w:r>
        <w:rPr>
          <w:rFonts w:hint="eastAsia"/>
        </w:rPr>
        <w:t>　　　　二、水电设备标准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2010-2011年中国水电设备产业社会环境分析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2010-2011年中国水电设备产业运行形势分析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一、中国水电设备行运行回顾</w:t>
      </w:r>
      <w:r>
        <w:rPr>
          <w:rFonts w:hint="eastAsia"/>
        </w:rPr>
        <w:br/>
      </w:r>
      <w:r>
        <w:rPr>
          <w:rFonts w:hint="eastAsia"/>
        </w:rPr>
        <w:t>　　　　二、世界水电设备企业在华投资情况分析</w:t>
      </w:r>
      <w:r>
        <w:rPr>
          <w:rFonts w:hint="eastAsia"/>
        </w:rPr>
        <w:br/>
      </w:r>
      <w:r>
        <w:rPr>
          <w:rFonts w:hint="eastAsia"/>
        </w:rPr>
        <w:t>　　　　三、中国水电设备行业进入发展机遇期</w:t>
      </w:r>
      <w:r>
        <w:rPr>
          <w:rFonts w:hint="eastAsia"/>
        </w:rPr>
        <w:br/>
      </w:r>
      <w:r>
        <w:rPr>
          <w:rFonts w:hint="eastAsia"/>
        </w:rPr>
        <w:t>　　　　四、全球首家联合国水电设备制造基地落户长沙</w:t>
      </w:r>
      <w:r>
        <w:rPr>
          <w:rFonts w:hint="eastAsia"/>
        </w:rPr>
        <w:br/>
      </w:r>
      <w:r>
        <w:rPr>
          <w:rFonts w:hint="eastAsia"/>
        </w:rPr>
        <w:t>　　第二节 2010-2011年中国大型水电设备产业动态分析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二、我国大型水电设备研制水平稳步提升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第三节 2010-2011年中国水电设备产业发展面临的挑战及对策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2007-2010年全国水轮发电机组产量分析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2011年3月水轮发电机组产量集中度分析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2007-2010年全国电站水轮机产量分析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第三节 2011年3月电站水轮机产量集中度分析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2006-2010年中国水轮机、水轮及其调节器进出口数据监测分析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2006-2010年中国水轮机、水轮及其调节器进口数据分析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一、进口数量分析（8410）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2006-2010年中国水轮机、水轮及其调节器出口数据分析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2006-2010年中国水轮机、水轮及其调节器进出口平均单价分析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2006-2010年中国水轮机、水轮及其调节器进出口国家及地区分析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2010-2011年中国小水电设备产业市场动态分析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2010-2011年中国小水电设备市场发展概述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2010-2011年中国小水电设备市场面临的条件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二、中国小水电设备产业处境堪忧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三、中国小水电设备企业需要技术创新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2010-2011年中国小水电设备发展对策及发展方向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二、农村水电设备市场特点与竞争策略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三、水电设备行业加强自律提高市场竞争力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第二节 2010-2011年中国水电设备企业运行动态研究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第三节 2010-2011年中国水电设备产业竞争策略分析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2010-2011年中国水电设备行业重点企业关键性数据分析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通用电气亚洲水电设备有限公司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第二节 2011-2015年中国水电设备行业市场预测分析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一、水轮发电机组产量预测分析</w:t>
      </w:r>
      <w:r>
        <w:rPr>
          <w:rFonts w:hint="eastAsia"/>
        </w:rPr>
        <w:br/>
      </w:r>
      <w:r>
        <w:rPr>
          <w:rFonts w:hint="eastAsia"/>
        </w:rPr>
        <w:t>　　　　二、小水电和农用水电机组需求量将持续增长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三、水电设备技术开发方向分析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2011-2015年中国水电设备行业市场盈利预测分析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二、国家振兴装备制造业带来电气设备投资商机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第二节 2011-2015年中国水电设备行业投资机会分析</w:t>
      </w:r>
      <w:r>
        <w:rPr>
          <w:rFonts w:hint="eastAsia"/>
        </w:rPr>
        <w:br/>
      </w:r>
      <w:r>
        <w:rPr>
          <w:rFonts w:hint="eastAsia"/>
        </w:rPr>
        <w:t>　　第三节 中:智林:2011-2015年中国水电设备行业投资风险分析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fc74886104ce7" w:history="1">
        <w:r>
          <w:rPr>
            <w:rStyle w:val="Hyperlink"/>
          </w:rPr>
          <w:t>2011-2015年中国水电设备市场调研及发展前景分析报告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fc74886104ce7" w:history="1">
        <w:r>
          <w:rPr>
            <w:rStyle w:val="Hyperlink"/>
          </w:rPr>
          <w:t>https://www.20087.com/2011-06/R_shuidianshebeishichangdiaoyanjifazha.html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热点：水电设备龙头股票、水电设备有限公司、水电设备安装工程概算定额、水电设备图片、水电设备安装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548fb7a814ab6" w:history="1">
      <w:r>
        <w:rPr>
          <w:rStyle w:val="Hyperlink"/>
        </w:rPr>
        <w:t>2011-2015年中国水电设备市场调研及发展前景分析报告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uidianshebeishichangdiaoyanjifazha.html" TargetMode="External" Id="R032fc7488610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uidianshebeishichangdiaoyanjifazha.html" TargetMode="External" Id="Rc70548fb7a81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2011-06-14T05:50:00Z</dcterms:created>
  <dcterms:modified xsi:type="dcterms:W3CDTF">2011-06-14T06:50:00Z</dcterms:modified>
  <dc:subject>2011-2015年中国水电设备市场调研及发展前景分析报告</dc:subject>
  <dc:title>2011-2015年中国水电设备市场调研及发展前景分析报告</dc:title>
  <cp:keywords>2011-2015年中国水电设备市场调研及发展前景分析报告</cp:keywords>
  <dc:description>2011-2015年中国水电设备市场调研及发展前景分析报告</dc:description>
</cp:coreProperties>
</file>