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8bd926a4a4e97" w:history="1">
              <w:r>
                <w:rPr>
                  <w:rStyle w:val="Hyperlink"/>
                </w:rPr>
                <w:t>2011-2015年中国蒽醌行业市场应用前景及投资前景研究报告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8bd926a4a4e97" w:history="1">
              <w:r>
                <w:rPr>
                  <w:rStyle w:val="Hyperlink"/>
                </w:rPr>
                <w:t>2011-2015年中国蒽醌行业市场应用前景及投资前景研究报告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8bd926a4a4e97" w:history="1">
                <w:r>
                  <w:rPr>
                    <w:rStyle w:val="Hyperlink"/>
                  </w:rPr>
                  <w:t>https://www.20087.com/2011-06/R_2011_2015zuozuoxingyeshichangyingyon.html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2010-2011年世界蒽醌行业整体运营状况分析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2010-2011年世界蒽醌业运行总况</w:t>
      </w:r>
      <w:r>
        <w:rPr>
          <w:rFonts w:hint="eastAsia"/>
        </w:rPr>
        <w:br/>
      </w:r>
      <w:r>
        <w:rPr>
          <w:rFonts w:hint="eastAsia"/>
        </w:rPr>
        <w:t>　　　　一、国际市场蒽醌生产技术及工艺</w:t>
      </w:r>
      <w:r>
        <w:rPr>
          <w:rFonts w:hint="eastAsia"/>
        </w:rPr>
        <w:br/>
      </w:r>
      <w:r>
        <w:rPr>
          <w:rFonts w:hint="eastAsia"/>
        </w:rPr>
        <w:t>　　　　二、蒽醌应用情况分析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2010-2011年世界蒽醌行业市场发展格局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一、世界蒽醌市场规模</w:t>
      </w:r>
      <w:r>
        <w:rPr>
          <w:rFonts w:hint="eastAsia"/>
        </w:rPr>
        <w:br/>
      </w:r>
      <w:r>
        <w:rPr>
          <w:rFonts w:hint="eastAsia"/>
        </w:rPr>
        <w:t>　　　　二、世界蒽醌供需形势</w:t>
      </w:r>
      <w:r>
        <w:rPr>
          <w:rFonts w:hint="eastAsia"/>
        </w:rPr>
        <w:br/>
      </w:r>
      <w:r>
        <w:rPr>
          <w:rFonts w:hint="eastAsia"/>
        </w:rPr>
        <w:t>　　　　三、世界蒽醌市场发展动态分析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2010-2011年世界蒽醌品牌主要国家分析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2011-2015年世界蒽醌行业发展趋势分析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2010-2011年中国蒽醌行业市场发展环境解析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2010-2011年中国蒽醌市场政策环境分析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2010-2011年中国蒽醌市场技术环境分析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2010-2011年中国蒽醌行业市场运行态势剖析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2010-2011年中国蒽醌市场综述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2010-2011年中国蒽醌市场结构分析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二、生产厂家区域分析</w:t>
      </w:r>
      <w:r>
        <w:rPr>
          <w:rFonts w:hint="eastAsia"/>
        </w:rPr>
        <w:br/>
      </w:r>
      <w:r>
        <w:rPr>
          <w:rFonts w:hint="eastAsia"/>
        </w:rPr>
        <w:t>　　　　三、品牌市场结构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2010-2011年中国蒽醌生产工艺及应用</w:t>
      </w:r>
      <w:r>
        <w:rPr>
          <w:rFonts w:hint="eastAsia"/>
        </w:rPr>
        <w:br/>
      </w:r>
      <w:r>
        <w:rPr>
          <w:rFonts w:hint="eastAsia"/>
        </w:rPr>
        <w:t>　　第一节 蒽醌性能指标</w:t>
      </w:r>
      <w:r>
        <w:rPr>
          <w:rFonts w:hint="eastAsia"/>
        </w:rPr>
        <w:br/>
      </w:r>
      <w:r>
        <w:rPr>
          <w:rFonts w:hint="eastAsia"/>
        </w:rPr>
        <w:t>　　第二节 中国蒽醌生产工艺研究</w:t>
      </w:r>
      <w:r>
        <w:rPr>
          <w:rFonts w:hint="eastAsia"/>
        </w:rPr>
        <w:br/>
      </w:r>
      <w:r>
        <w:rPr>
          <w:rFonts w:hint="eastAsia"/>
        </w:rPr>
        <w:t>　　　　一、蒽氧化法</w:t>
      </w:r>
      <w:r>
        <w:rPr>
          <w:rFonts w:hint="eastAsia"/>
        </w:rPr>
        <w:br/>
      </w:r>
      <w:r>
        <w:rPr>
          <w:rFonts w:hint="eastAsia"/>
        </w:rPr>
        <w:t>　　　　二、苯酐法</w:t>
      </w:r>
      <w:r>
        <w:rPr>
          <w:rFonts w:hint="eastAsia"/>
        </w:rPr>
        <w:br/>
      </w:r>
      <w:r>
        <w:rPr>
          <w:rFonts w:hint="eastAsia"/>
        </w:rPr>
        <w:t>　　　　三、萘醌法</w:t>
      </w:r>
      <w:r>
        <w:rPr>
          <w:rFonts w:hint="eastAsia"/>
        </w:rPr>
        <w:br/>
      </w:r>
      <w:r>
        <w:rPr>
          <w:rFonts w:hint="eastAsia"/>
        </w:rPr>
        <w:t>　　　　四、苯乙烯法</w:t>
      </w:r>
      <w:r>
        <w:rPr>
          <w:rFonts w:hint="eastAsia"/>
        </w:rPr>
        <w:br/>
      </w:r>
      <w:r>
        <w:rPr>
          <w:rFonts w:hint="eastAsia"/>
        </w:rPr>
        <w:t>　　第三节 蒽醌应用</w:t>
      </w:r>
      <w:r>
        <w:rPr>
          <w:rFonts w:hint="eastAsia"/>
        </w:rPr>
        <w:br/>
      </w:r>
      <w:r>
        <w:rPr>
          <w:rFonts w:hint="eastAsia"/>
        </w:rPr>
        <w:t>　　　　一、染料中间体</w:t>
      </w:r>
      <w:r>
        <w:rPr>
          <w:rFonts w:hint="eastAsia"/>
        </w:rPr>
        <w:br/>
      </w:r>
      <w:r>
        <w:rPr>
          <w:rFonts w:hint="eastAsia"/>
        </w:rPr>
        <w:t>　　　　二、造纸制浆蒸煮助剂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2008-2010年中国蒽醌市场进出口数据分析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2008-2010年中国蒽醌出口统计</w:t>
      </w:r>
      <w:r>
        <w:rPr>
          <w:rFonts w:hint="eastAsia"/>
        </w:rPr>
        <w:br/>
      </w:r>
      <w:r>
        <w:rPr>
          <w:rFonts w:hint="eastAsia"/>
        </w:rPr>
        <w:t>　　第二节 2008-2010年中国蒽醌进口统计</w:t>
      </w:r>
      <w:r>
        <w:rPr>
          <w:rFonts w:hint="eastAsia"/>
        </w:rPr>
        <w:br/>
      </w:r>
      <w:r>
        <w:rPr>
          <w:rFonts w:hint="eastAsia"/>
        </w:rPr>
        <w:t>　　第三节 2008-2010年中国蒽醌进出口价格对比</w:t>
      </w:r>
      <w:r>
        <w:rPr>
          <w:rFonts w:hint="eastAsia"/>
        </w:rPr>
        <w:br/>
      </w:r>
      <w:r>
        <w:rPr>
          <w:rFonts w:hint="eastAsia"/>
        </w:rPr>
        <w:t>　　第四节 中国蒽醌进出口主要来源地及出口目的地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2010-2011年中国蒽醌市场竞争格局透析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2010-2011年中国蒽醌行业竞争现状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2010-2011年中国蒽醌行业集中度分析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2011-2015年中国蒽醌行业竞争趋势分析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2010-2011年中国蒽醌优势生产企业竞争力及关键性数据分析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海门市宝龙化工有限公司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淄博永新化工有限公司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山东神工化工集团股份有限公司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海门市海德威化工有限公司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响水金隆化工有限公司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扬州日兴生物化工制品有限公司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江都市精细化工厂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宜兴市利达化学有限公司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铜陵县成峰化工有限责任公司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浙江省台州捷能化工厂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2010-2011年中国蒽醌上下游产业链透析</w:t>
      </w:r>
      <w:r>
        <w:rPr>
          <w:rFonts w:hint="eastAsia"/>
        </w:rPr>
        <w:br/>
      </w:r>
      <w:r>
        <w:rPr>
          <w:rFonts w:hint="eastAsia"/>
        </w:rPr>
        <w:t>　　第一节 蒽醌上游原料市场分析</w:t>
      </w:r>
      <w:r>
        <w:rPr>
          <w:rFonts w:hint="eastAsia"/>
        </w:rPr>
        <w:br/>
      </w:r>
      <w:r>
        <w:rPr>
          <w:rFonts w:hint="eastAsia"/>
        </w:rPr>
        <w:t>　　　　一、精蒽为原料</w:t>
      </w:r>
      <w:r>
        <w:rPr>
          <w:rFonts w:hint="eastAsia"/>
        </w:rPr>
        <w:br/>
      </w:r>
      <w:r>
        <w:rPr>
          <w:rFonts w:hint="eastAsia"/>
        </w:rPr>
        <w:t>　　　　二、苯酐、苯为原料</w:t>
      </w:r>
      <w:r>
        <w:rPr>
          <w:rFonts w:hint="eastAsia"/>
        </w:rPr>
        <w:br/>
      </w:r>
      <w:r>
        <w:rPr>
          <w:rFonts w:hint="eastAsia"/>
        </w:rPr>
        <w:t>　　　　三、萘醌和丁二烯为原料</w:t>
      </w:r>
      <w:r>
        <w:rPr>
          <w:rFonts w:hint="eastAsia"/>
        </w:rPr>
        <w:br/>
      </w:r>
      <w:r>
        <w:rPr>
          <w:rFonts w:hint="eastAsia"/>
        </w:rPr>
        <w:t>　　第二节 蒽醌下游产品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2010-2011年中国蒽醌关联产业透析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三、2006-2010年中国造纸行业主要数据监测分析</w:t>
      </w:r>
      <w:r>
        <w:rPr>
          <w:rFonts w:hint="eastAsia"/>
        </w:rPr>
        <w:br/>
      </w:r>
      <w:r>
        <w:rPr>
          <w:rFonts w:hint="eastAsia"/>
        </w:rPr>
        <w:t>　　　　四、2006-2011年中国纸制品产量统计分析</w:t>
      </w:r>
      <w:r>
        <w:rPr>
          <w:rFonts w:hint="eastAsia"/>
        </w:rPr>
        <w:br/>
      </w:r>
      <w:r>
        <w:rPr>
          <w:rFonts w:hint="eastAsia"/>
        </w:rPr>
        <w:t>　　　　五、2006-2010年中国纸及纸板；纸浆、纸或纸板制品进出口数据监测分析</w:t>
      </w:r>
      <w:r>
        <w:rPr>
          <w:rFonts w:hint="eastAsia"/>
        </w:rPr>
        <w:br/>
      </w:r>
      <w:r>
        <w:rPr>
          <w:rFonts w:hint="eastAsia"/>
        </w:rPr>
        <w:t>　　　　六、中国造纸业前景预测及蒽醌关联度分析</w:t>
      </w:r>
      <w:r>
        <w:rPr>
          <w:rFonts w:hint="eastAsia"/>
        </w:rPr>
        <w:br/>
      </w:r>
      <w:r>
        <w:rPr>
          <w:rFonts w:hint="eastAsia"/>
        </w:rPr>
        <w:t>　　第二节 染料</w:t>
      </w:r>
      <w:r>
        <w:rPr>
          <w:rFonts w:hint="eastAsia"/>
        </w:rPr>
        <w:br/>
      </w:r>
      <w:r>
        <w:rPr>
          <w:rFonts w:hint="eastAsia"/>
        </w:rPr>
        <w:t>　　　　一、中国印染工业运行综述</w:t>
      </w:r>
      <w:r>
        <w:rPr>
          <w:rFonts w:hint="eastAsia"/>
        </w:rPr>
        <w:br/>
      </w:r>
      <w:r>
        <w:rPr>
          <w:rFonts w:hint="eastAsia"/>
        </w:rPr>
        <w:t>　　　　二、环保型染料市场新动向</w:t>
      </w:r>
      <w:r>
        <w:rPr>
          <w:rFonts w:hint="eastAsia"/>
        </w:rPr>
        <w:br/>
      </w:r>
      <w:r>
        <w:rPr>
          <w:rFonts w:hint="eastAsia"/>
        </w:rPr>
        <w:t>　　　　三、中国染料制造行业运行经济指标监测与分析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四、2006-2011年中国染料产量数据统计分析</w:t>
      </w:r>
      <w:r>
        <w:rPr>
          <w:rFonts w:hint="eastAsia"/>
        </w:rPr>
        <w:br/>
      </w:r>
      <w:r>
        <w:rPr>
          <w:rFonts w:hint="eastAsia"/>
        </w:rPr>
        <w:t>　　　　五、染料市场需求与消费分析</w:t>
      </w:r>
      <w:r>
        <w:rPr>
          <w:rFonts w:hint="eastAsia"/>
        </w:rPr>
        <w:br/>
      </w:r>
      <w:r>
        <w:rPr>
          <w:rFonts w:hint="eastAsia"/>
        </w:rPr>
        <w:t>　　　　六、中国染料细分产品进出口数据监测</w:t>
      </w:r>
      <w:r>
        <w:rPr>
          <w:rFonts w:hint="eastAsia"/>
        </w:rPr>
        <w:br/>
      </w:r>
      <w:r>
        <w:rPr>
          <w:rFonts w:hint="eastAsia"/>
        </w:rPr>
        <w:t>　　　　七、中国染料市场前景预测及蒽醌关联度分析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2011-2015年中国蒽醌行业投资机会与风险规避指引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2011-2015年中国蒽醌行业投资机会分析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一、中国蒽醌市场投资潜力分析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2011-2015年中国蒽醌行业投资风险预警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2011-2015年中国蒽醌行业发展趋势与前景展望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2011-2015年中国蒽醌行业发展前景分析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2011-2015年中国蒽醌行业发展趋势分析</w:t>
      </w:r>
      <w:r>
        <w:rPr>
          <w:rFonts w:hint="eastAsia"/>
        </w:rPr>
        <w:br/>
      </w:r>
      <w:r>
        <w:rPr>
          <w:rFonts w:hint="eastAsia"/>
        </w:rPr>
        <w:t>　　　　一、蒽醌技术趋势分析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第三节 2011-2015年中国蒽醌行业市场预测分析</w:t>
      </w:r>
      <w:r>
        <w:rPr>
          <w:rFonts w:hint="eastAsia"/>
        </w:rPr>
        <w:br/>
      </w:r>
      <w:r>
        <w:rPr>
          <w:rFonts w:hint="eastAsia"/>
        </w:rPr>
        <w:t>　　　　一、蒽醌市场规模预测分析</w:t>
      </w:r>
      <w:r>
        <w:rPr>
          <w:rFonts w:hint="eastAsia"/>
        </w:rPr>
        <w:br/>
      </w:r>
      <w:r>
        <w:rPr>
          <w:rFonts w:hint="eastAsia"/>
        </w:rPr>
        <w:t>　　　　二、蒽醌市场供需形势预测分析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三、蒽醌进出口贸易市场预测分析</w:t>
      </w:r>
      <w:r>
        <w:rPr>
          <w:rFonts w:hint="eastAsia"/>
        </w:rPr>
        <w:br/>
      </w:r>
      <w:r>
        <w:rPr>
          <w:rFonts w:hint="eastAsia"/>
        </w:rPr>
        <w:t>　　　　四、蒽醌价格变化趋势</w:t>
      </w:r>
      <w:r>
        <w:rPr>
          <w:rFonts w:hint="eastAsia"/>
        </w:rPr>
        <w:br/>
      </w:r>
      <w:r>
        <w:rPr>
          <w:rFonts w:hint="eastAsia"/>
        </w:rPr>
        <w:t>　　第四节 (中^智^林)2011-2015年中国蒽醌市场盈利预测分析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2008-2010年中国蒽醌出口统计</w:t>
      </w:r>
      <w:r>
        <w:rPr>
          <w:rFonts w:hint="eastAsia"/>
        </w:rPr>
        <w:br/>
      </w:r>
      <w:r>
        <w:rPr>
          <w:rFonts w:hint="eastAsia"/>
        </w:rPr>
        <w:t>　　图表 2008-2010年中国蒽醌进口统计</w:t>
      </w:r>
      <w:r>
        <w:rPr>
          <w:rFonts w:hint="eastAsia"/>
        </w:rPr>
        <w:br/>
      </w:r>
      <w:r>
        <w:rPr>
          <w:rFonts w:hint="eastAsia"/>
        </w:rPr>
        <w:t>　　图表 2008-2010年中国蒽醌进出口价格对比</w:t>
      </w:r>
      <w:r>
        <w:rPr>
          <w:rFonts w:hint="eastAsia"/>
        </w:rPr>
        <w:br/>
      </w:r>
      <w:r>
        <w:rPr>
          <w:rFonts w:hint="eastAsia"/>
        </w:rPr>
        <w:t>　　图表 中国蒽醌进出口主要来源地及出口目的地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海门市宝龙化工有限公司盈利指标情况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海门市宝龙化工有限公司资产运行指标状况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海门市宝龙化工有限公司资产负债能力指标分析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海门市宝龙化工有限公司盈利能力情况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海门市宝龙化工有限公司销售收入情况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海门市宝龙化工有限公司成本费用构成情况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淄博永新化工有限公司盈利指标情况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淄博永新化工有限公司资产运行指标状况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淄博永新化工有限公司资产负债能力指标分析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淄博永新化工有限公司盈利能力情况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淄博永新化工有限公司销售收入情况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淄博永新化工有限公司成本费用构成情况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响水金隆化工有限公司盈利指标情况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响水金隆化工有限公司资产运行指标状况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响水金隆化工有限公司资产负债能力指标分析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响水金隆化工有限公司盈利能力情况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响水金隆化工有限公司销售收入情况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响水金隆化工有限公司成本费用构成情况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江都市精细化工厂盈利指标情况</w:t>
      </w:r>
      <w:r>
        <w:rPr>
          <w:rFonts w:hint="eastAsia"/>
        </w:rPr>
        <w:br/>
      </w:r>
      <w:r>
        <w:rPr>
          <w:rFonts w:hint="eastAsia"/>
        </w:rPr>
        <w:t>　　图表 江都市精细化工厂资产运行指标状况</w:t>
      </w:r>
      <w:r>
        <w:rPr>
          <w:rFonts w:hint="eastAsia"/>
        </w:rPr>
        <w:br/>
      </w:r>
      <w:r>
        <w:rPr>
          <w:rFonts w:hint="eastAsia"/>
        </w:rPr>
        <w:t>　　图表 江都市精细化工厂资产负债能力指标分析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江都市精细化工厂盈利能力情况</w:t>
      </w:r>
      <w:r>
        <w:rPr>
          <w:rFonts w:hint="eastAsia"/>
        </w:rPr>
        <w:br/>
      </w:r>
      <w:r>
        <w:rPr>
          <w:rFonts w:hint="eastAsia"/>
        </w:rPr>
        <w:t>　　图表 江都市精细化工厂销售收入情况</w:t>
      </w:r>
      <w:r>
        <w:rPr>
          <w:rFonts w:hint="eastAsia"/>
        </w:rPr>
        <w:br/>
      </w:r>
      <w:r>
        <w:rPr>
          <w:rFonts w:hint="eastAsia"/>
        </w:rPr>
        <w:t>　　图表 江都市精细化工厂成本费用构成情况</w:t>
      </w:r>
      <w:r>
        <w:rPr>
          <w:rFonts w:hint="eastAsia"/>
        </w:rPr>
        <w:br/>
      </w:r>
      <w:r>
        <w:rPr>
          <w:rFonts w:hint="eastAsia"/>
        </w:rPr>
        <w:t>　　图表 宜兴市利达化学有限公司盈利指标情况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宜兴市利达化学有限公司资产运行指标状况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宜兴市利达化学有限公司资产负债能力指标分析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宜兴市利达化学有限公司盈利能力情况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宜兴市利达化学有限公司销售收入情况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宜兴市利达化学有限公司成本费用构成情况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浙江省台州捷能化工厂盈利指标情况</w:t>
      </w:r>
      <w:r>
        <w:rPr>
          <w:rFonts w:hint="eastAsia"/>
        </w:rPr>
        <w:br/>
      </w:r>
      <w:r>
        <w:rPr>
          <w:rFonts w:hint="eastAsia"/>
        </w:rPr>
        <w:t>　　图表 浙江省台州捷能化工厂资产运行指标状况</w:t>
      </w:r>
      <w:r>
        <w:rPr>
          <w:rFonts w:hint="eastAsia"/>
        </w:rPr>
        <w:br/>
      </w:r>
      <w:r>
        <w:rPr>
          <w:rFonts w:hint="eastAsia"/>
        </w:rPr>
        <w:t>　　图表 浙江省台州捷能化工厂资产负债能力指标分析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浙江省台州捷能化工厂盈利能力情况</w:t>
      </w:r>
      <w:r>
        <w:rPr>
          <w:rFonts w:hint="eastAsia"/>
        </w:rPr>
        <w:br/>
      </w:r>
      <w:r>
        <w:rPr>
          <w:rFonts w:hint="eastAsia"/>
        </w:rPr>
        <w:t>　　图表 浙江省台州捷能化工厂销售收入情况</w:t>
      </w:r>
      <w:r>
        <w:rPr>
          <w:rFonts w:hint="eastAsia"/>
        </w:rPr>
        <w:br/>
      </w:r>
      <w:r>
        <w:rPr>
          <w:rFonts w:hint="eastAsia"/>
        </w:rPr>
        <w:t>　　图表 浙江省台州捷能化工厂成本费用构成情况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8bd926a4a4e97" w:history="1">
        <w:r>
          <w:rPr>
            <w:rStyle w:val="Hyperlink"/>
          </w:rPr>
          <w:t>2011-2015年中国蒽醌行业市场应用前景及投资前景研究报告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8bd926a4a4e97" w:history="1">
        <w:r>
          <w:rPr>
            <w:rStyle w:val="Hyperlink"/>
          </w:rPr>
          <w:t>https://www.20087.com/2011-06/R_2011_2015zuozuoxingyeshichangyingyon.html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da2761d3c49cf" w:history="1">
      <w:r>
        <w:rPr>
          <w:rStyle w:val="Hyperlink"/>
        </w:rPr>
        <w:t>2011-2015年中国蒽醌行业市场应用前景及投资前景研究报告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uozuoxingyeshichangyingyon.html" TargetMode="External" Id="R33c8bd926a4a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uozuoxingyeshichangyingyon.html" TargetMode="External" Id="R1b3da2761d3c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2011-06-16T01:40:00Z</dcterms:created>
  <dcterms:modified xsi:type="dcterms:W3CDTF">2011-06-16T02:40:00Z</dcterms:modified>
  <dc:subject>2011-2015年中国蒽醌行业市场应用前景及投资前景研究报告</dc:subject>
  <dc:title>2011-2015年中国蒽醌行业市场应用前景及投资前景研究报告</dc:title>
  <cp:keywords>2011-2015年中国蒽醌行业市场应用前景及投资前景研究报告</cp:keywords>
  <dc:description>2011-2015年中国蒽醌行业市场应用前景及投资前景研究报告</dc:description>
</cp:coreProperties>
</file>