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3570e37e54f52" w:history="1">
              <w:r>
                <w:rPr>
                  <w:rStyle w:val="Hyperlink"/>
                </w:rPr>
                <w:t>2011-2015年中国防伪数码喷印软件市场剖析及未来趋势分析报告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3570e37e54f52" w:history="1">
              <w:r>
                <w:rPr>
                  <w:rStyle w:val="Hyperlink"/>
                </w:rPr>
                <w:t>2011-2015年中国防伪数码喷印软件市场剖析及未来趋势分析报告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f3570e37e54f52" w:history="1">
                <w:r>
                  <w:rPr>
                    <w:rStyle w:val="Hyperlink"/>
                  </w:rPr>
                  <w:t>https://www.20087.com/2011-06/R_fangweishumapenyinruanjianshichangpo.html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数码喷印软件是一种用于生成和打印防伪标识的技术，广泛应用于商品防伪和品牌保护领域。近年来，随着信息技术的进步和市场需求的增长，防伪数码喷印软件的技术不断进步。目前，防伪数码喷印软件不仅在生成复杂图案和防伪码方面有所提升，而且在操作便捷性和安全性方面也有了明显改进。随着新技术的发展，防伪数码喷印软件正逐步采用更多高性能材料和技术，提高了产品的综合性能。此外，随着可持续发展理念的深入，防伪数码喷印软件的设计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防伪数码喷印软件的发展将更加注重技术创新和智能化。一方面，随着新材料和新技术的应用，防伪数码喷印软件将采用更多高性能材料和技术，如新型加密技术和高效数据处理算法，以提高生成复杂图案和防伪码的能力。另一方面，随着物联网技术的发展，防伪数码喷印软件将集成更多智能化功能，如远程监控和自动化控制系统，提高产品的智能化水平。此外，随着可持续发展理念的深入，防伪数码喷印软件的设计将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中国防伪数码喷印软件行业发展环境分析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防伪数码喷印软件行业地位分析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防伪数码喷印软件行业发展的 波特五力模型 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影响防伪数码喷印软件行业发展的主要因素分析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2009-2015年中国防伪数码喷印软件行业市场规模分析及预测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我国防伪数码喷印软件市场结构分析</w:t>
      </w:r>
      <w:r>
        <w:rPr>
          <w:rFonts w:hint="eastAsia"/>
        </w:rPr>
        <w:br/>
      </w:r>
      <w:r>
        <w:rPr>
          <w:rFonts w:hint="eastAsia"/>
        </w:rPr>
        <w:t>　　第二节 2009-2011年中国防伪数码喷印软件行业市场规模分析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中国防伪数码喷印软件行业区域市场规模分析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2012-2015年中国防伪数码喷印软件行业市场规模预测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2009-2015年中国防伪数码喷印软件需求与消费状况分析及预测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中国防伪数码喷印软件消费者消费偏好调查分析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中国防伪数码喷印软件消费者对其价格的敏感度分析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2009-2011年中国防伪数码喷印软件产量统计分析</w:t>
      </w:r>
      <w:r>
        <w:rPr>
          <w:rFonts w:hint="eastAsia"/>
        </w:rPr>
        <w:br/>
      </w:r>
      <w:r>
        <w:rPr>
          <w:rFonts w:hint="eastAsia"/>
        </w:rPr>
        <w:t>　　第四节 2009-2011年中国防伪数码喷印软件消费量统计分析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2010-2012年中国防伪数码喷印软件产量预测</w:t>
      </w:r>
      <w:r>
        <w:rPr>
          <w:rFonts w:hint="eastAsia"/>
        </w:rPr>
        <w:br/>
      </w:r>
      <w:r>
        <w:rPr>
          <w:rFonts w:hint="eastAsia"/>
        </w:rPr>
        <w:t>　　第六节 2012-2016年中国防伪数码喷印软件消费量预测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2006-2015年中国防伪数码喷印软件行业市场价格分析及预测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2009-2011年中国防伪数码喷印软件行业平均价格趋向分析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2012-2016年中国防伪数码喷印软件行业价格趋向预测分析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2009-2015年中国防伪数码喷印软件行业进出口市场情况分析及预测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2009-2011年中国防伪数码喷印软件行业进出口量分析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一、2009-2011年中国防伪数码喷印软件行业进口分析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二、2009-2011年中国防伪数码喷印软件行业出口分析</w:t>
      </w:r>
      <w:r>
        <w:rPr>
          <w:rFonts w:hint="eastAsia"/>
        </w:rPr>
        <w:br/>
      </w:r>
      <w:r>
        <w:rPr>
          <w:rFonts w:hint="eastAsia"/>
        </w:rPr>
        <w:t>　　第三节 2012-2016年中国防伪数码喷印软件行业进出口市场预测分析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一、2012-2016年中国防伪数码喷印软件行业进口预测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二、2012-2016年中国防伪数码喷印软件行业出口预测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我国防伪数码喷印软件行业产品技术发展分析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当前我国防伪数码喷印软件技术发展现状</w:t>
      </w:r>
      <w:r>
        <w:rPr>
          <w:rFonts w:hint="eastAsia"/>
        </w:rPr>
        <w:br/>
      </w:r>
      <w:r>
        <w:rPr>
          <w:rFonts w:hint="eastAsia"/>
        </w:rPr>
        <w:t>　　第二节 我国防伪数码喷印软件产品技术成熟度分析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中外防伪数码喷印软件技术差距及产生差距的主要原因分析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2012-2016年中国防伪数码喷印软件行业产品技术趋势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提高我国防伪数码喷印软件技术的对策分析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我国防伪数码喷印软件行业竞争格局分析</w:t>
      </w:r>
      <w:r>
        <w:rPr>
          <w:rFonts w:hint="eastAsia"/>
        </w:rPr>
        <w:br/>
      </w:r>
      <w:r>
        <w:rPr>
          <w:rFonts w:hint="eastAsia"/>
        </w:rPr>
        <w:t>　　第一节 防伪数码喷印软件行业历史竞争格局综述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一、防伪数码喷印软件行业集中度分析</w:t>
      </w:r>
      <w:r>
        <w:rPr>
          <w:rFonts w:hint="eastAsia"/>
        </w:rPr>
        <w:br/>
      </w:r>
      <w:r>
        <w:rPr>
          <w:rFonts w:hint="eastAsia"/>
        </w:rPr>
        <w:t>　　　　二、防伪数码喷印软件行业竞争程度</w:t>
      </w:r>
      <w:r>
        <w:rPr>
          <w:rFonts w:hint="eastAsia"/>
        </w:rPr>
        <w:br/>
      </w:r>
      <w:r>
        <w:rPr>
          <w:rFonts w:hint="eastAsia"/>
        </w:rPr>
        <w:t>　　第二节 防伪数码喷印软件行业企业竞争状况分析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防伪数码喷印软件行业企业竞争策略分析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一、2012-2016年我国防伪数码喷印软件行业市场竞争趋势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二、2012-2016年防伪数码喷印软件行业竞争格局展望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三、2012-2016年防伪数码喷印软件行业竞争策略分析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防伪数码喷印软件重点企业分析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我国防伪数码喷印软件行业投资价值与投资策略分析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防伪数码喷印软件行业投资价值分析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一、防伪数码喷印软件行业发展前景分析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防伪数码喷印软件行业投资风险分析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中智~林－防伪数码喷印软件行业投资策略分析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3570e37e54f52" w:history="1">
        <w:r>
          <w:rPr>
            <w:rStyle w:val="Hyperlink"/>
          </w:rPr>
          <w:t>2011-2015年中国防伪数码喷印软件市场剖析及未来趋势分析报告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f3570e37e54f52" w:history="1">
        <w:r>
          <w:rPr>
            <w:rStyle w:val="Hyperlink"/>
          </w:rPr>
          <w:t>https://www.20087.com/2011-06/R_fangweishumapenyinruanjianshichangpo.html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5acdf6d344a40" w:history="1">
      <w:r>
        <w:rPr>
          <w:rStyle w:val="Hyperlink"/>
        </w:rPr>
        <w:t>2011-2015年中国防伪数码喷印软件市场剖析及未来趋势分析报告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fangweishumapenyinruanjianshichangpo.html" TargetMode="External" Id="R45f3570e37e5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fangweishumapenyinruanjianshichangpo.html" TargetMode="External" Id="R1a85acdf6d34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2011-06-13T07:27:00Z</dcterms:created>
  <dcterms:modified xsi:type="dcterms:W3CDTF">2011-06-13T08:27:00Z</dcterms:modified>
  <dc:subject>2011-2015年中国防伪数码喷印软件市场剖析及未来趋势分析报告</dc:subject>
  <dc:title>2011-2015年中国防伪数码喷印软件市场剖析及未来趋势分析报告</dc:title>
  <cp:keywords>2011-2015年中国防伪数码喷印软件市场剖析及未来趋势分析报告</cp:keywords>
  <dc:description>2011-2015年中国防伪数码喷印软件市场剖析及未来趋势分析报告</dc:description>
</cp:coreProperties>
</file>