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ef5f25dee4368" w:history="1">
              <w:r>
                <w:rPr>
                  <w:rStyle w:val="Hyperlink"/>
                </w:rPr>
                <w:t>2011-2015年垃圾焚烧专用活性炭供需状况预测与投资规划咨询报告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ef5f25dee4368" w:history="1">
              <w:r>
                <w:rPr>
                  <w:rStyle w:val="Hyperlink"/>
                </w:rPr>
                <w:t>2011-2015年垃圾焚烧专用活性炭供需状况预测与投资规划咨询报告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0ef5f25dee4368" w:history="1">
                <w:r>
                  <w:rPr>
                    <w:rStyle w:val="Hyperlink"/>
                  </w:rPr>
                  <w:t>https://www.20087.com/2011-06/R_2011_2015nianlajifenshaozhuanyonghuo.html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中国垃圾焚烧专用活性炭行业运行概况</w:t>
      </w:r>
      <w:r>
        <w:rPr>
          <w:rFonts w:hint="eastAsia"/>
        </w:rPr>
        <w:br/>
      </w:r>
      <w:r>
        <w:rPr>
          <w:rFonts w:hint="eastAsia"/>
        </w:rPr>
        <w:t>　　第一节 垃圾焚烧专用活性炭重点产品运行分析</w:t>
      </w:r>
      <w:r>
        <w:rPr>
          <w:rFonts w:hint="eastAsia"/>
        </w:rPr>
        <w:br/>
      </w:r>
      <w:r>
        <w:rPr>
          <w:rFonts w:hint="eastAsia"/>
        </w:rPr>
        <w:t>　　第二节 我国垃圾焚烧专用活性炭产业特征与行业重要性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全球垃圾焚烧专用活性炭行业市场规模及供需发展态势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全球垃圾焚烧专用活性炭行业市场需求分析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全球垃圾焚烧专用活性炭行业市场供给分析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我国垃圾焚烧专用活性炭行业市场规模及供需发展态势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我国垃圾焚烧专用活性炭行业市场需求分析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我国垃圾焚烧专用活性炭行业市场供给分析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垃圾焚烧专用活性炭行业相关政策趋势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中国垃圾焚烧专用活性炭行业市场产销状况分析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中国垃圾焚烧专用活性炭行业不同规模企业分析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中国垃圾焚烧专用活性炭行业不同类型企业分析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中国垃圾焚烧专用活性炭行业市场供需状况分析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中国垃圾焚烧专用活性炭行业市场竞争格局分析</w:t>
      </w:r>
      <w:r>
        <w:rPr>
          <w:rFonts w:hint="eastAsia"/>
        </w:rPr>
        <w:br/>
      </w:r>
      <w:r>
        <w:rPr>
          <w:rFonts w:hint="eastAsia"/>
        </w:rPr>
        <w:t>　　第一节 垃圾焚烧专用活性炭行业市场区域发展状况及竞争力研究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中国垃圾焚烧专用活性炭行业竞争模式分析</w:t>
      </w:r>
      <w:r>
        <w:rPr>
          <w:rFonts w:hint="eastAsia"/>
        </w:rPr>
        <w:br/>
      </w:r>
      <w:r>
        <w:rPr>
          <w:rFonts w:hint="eastAsia"/>
        </w:rPr>
        <w:t>　　第四节 中国垃圾焚烧专用活性炭行业SWOT分析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中国垃圾焚烧专用活性炭行业产业链分析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中国垃圾焚烧专用活性炭行业投资风险分析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中国垃圾焚烧专用活性炭标杆企业分析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中国垃圾焚烧专用活性炭行业投资价值分析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中.智.林.－投资效益预测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ef5f25dee4368" w:history="1">
        <w:r>
          <w:rPr>
            <w:rStyle w:val="Hyperlink"/>
          </w:rPr>
          <w:t>2011-2015年垃圾焚烧专用活性炭供需状况预测与投资规划咨询报告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0ef5f25dee4368" w:history="1">
        <w:r>
          <w:rPr>
            <w:rStyle w:val="Hyperlink"/>
          </w:rPr>
          <w:t>https://www.20087.com/2011-06/R_2011_2015nianlajifenshaozhuanyonghuo.html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3cec1c7024a54" w:history="1">
      <w:r>
        <w:rPr>
          <w:rStyle w:val="Hyperlink"/>
        </w:rPr>
        <w:t>2011-2015年垃圾焚烧专用活性炭供需状况预测与投资规划咨询报告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ajifenshaozhuanyonghuo.html" TargetMode="External" Id="R5f0ef5f25dee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ajifenshaozhuanyonghuo.html" TargetMode="External" Id="Rcad3cec1c702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2011-06-16T07:57:00Z</dcterms:created>
  <dcterms:modified xsi:type="dcterms:W3CDTF">2011-06-16T08:57:00Z</dcterms:modified>
  <dc:subject>2011-2015年垃圾焚烧专用活性炭供需状况预测与投资规划咨询报告</dc:subject>
  <dc:title>2011-2015年垃圾焚烧专用活性炭供需状况预测与投资规划咨询报告</dc:title>
  <cp:keywords>2011-2015年垃圾焚烧专用活性炭供需状况预测与投资规划咨询报告</cp:keywords>
  <dc:description>2011-2015年垃圾焚烧专用活性炭供需状况预测与投资规划咨询报告</dc:description>
</cp:coreProperties>
</file>