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35f131ff64559" w:history="1">
              <w:r>
                <w:rPr>
                  <w:rStyle w:val="Hyperlink"/>
                </w:rPr>
                <w:t>2011-2015年纳米管市场现状趋势战略调查及供需格局研究分析报告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35f131ff64559" w:history="1">
              <w:r>
                <w:rPr>
                  <w:rStyle w:val="Hyperlink"/>
                </w:rPr>
                <w:t>2011-2015年纳米管市场现状趋势战略调查及供需格局研究分析报告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35f131ff64559" w:history="1">
                <w:r>
                  <w:rPr>
                    <w:rStyle w:val="Hyperlink"/>
                  </w:rPr>
                  <w:t>https://www.20087.com/2011-06/R_2011_2015niannamiguanshichangxianzhu.html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管，尤其是碳纳米管，由于其独特的物理和化学性质，如高强度、高导电性和高热导率，已成为材料科学和纳米技术领域的研究热点。近年来，碳纳米管的合成技术取得了重大突破，如化学气相沉积法和电弧放电法，实现了大规模和高质量的生产。碳纳米管的应用领域不断拓展，从增强复合材料和柔性电子，到生物医学和能源存储，展示了其在多个行业中的巨大潜力。</w:t>
      </w:r>
      <w:r>
        <w:rPr>
          <w:rFonts w:hint="eastAsia"/>
        </w:rPr>
        <w:br/>
      </w:r>
      <w:r>
        <w:rPr>
          <w:rFonts w:hint="eastAsia"/>
        </w:rPr>
        <w:t>　　未来，纳米管将更加注重功能化和产业化。一方面，通过表面改性和分子修饰，纳米管将被赋予特定的功能，如靶向药物输送、光催化和气体分离，满足特定应用领域的需求。另一方面，纳米管将与现有材料体系集成，开发出具有革命性性能的新型材料，如超轻质装甲材料、高效太阳能电池和高容量电池电极。此外，纳米管的生产成本和环境影响将得到控制，通过优化工艺流程和回收利用技术，推动纳米管材料的大规模应用和可持续发展。</w:t>
      </w:r>
      <w:r>
        <w:rPr>
          <w:rFonts w:hint="eastAsia"/>
        </w:rPr>
        <w:br/>
      </w:r>
      <w:r>
        <w:rPr>
          <w:rFonts w:hint="eastAsia"/>
        </w:rPr>
        <w:t>　　第一章 纳米管市场行业国内外发展概述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一、国际纳米管市场行业发展总体概况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1、2009-2011年全球纳米管市场行业发展概况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3、全球纳米管市场行业发展趋势</w:t>
      </w:r>
      <w:r>
        <w:rPr>
          <w:rFonts w:hint="eastAsia"/>
        </w:rPr>
        <w:br/>
      </w:r>
      <w:r>
        <w:rPr>
          <w:rFonts w:hint="eastAsia"/>
        </w:rPr>
        <w:t>　　二、中国纳米管市场行业发展概况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1、2009-2011年中国纳米管市场行业发展概况</w:t>
      </w:r>
      <w:r>
        <w:rPr>
          <w:rFonts w:hint="eastAsia"/>
        </w:rPr>
        <w:br/>
      </w:r>
      <w:r>
        <w:rPr>
          <w:rFonts w:hint="eastAsia"/>
        </w:rPr>
        <w:t>　　2、中国纳米管市场行业发展中存在的问题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2009-2011年中国纳米管市场行业发展环境分析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四、纳米管市场行业政策环境</w:t>
      </w:r>
      <w:r>
        <w:rPr>
          <w:rFonts w:hint="eastAsia"/>
        </w:rPr>
        <w:br/>
      </w:r>
      <w:r>
        <w:rPr>
          <w:rFonts w:hint="eastAsia"/>
        </w:rPr>
        <w:t>　　五、纳米管市场行业技术环境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六、国内外经济形势对纳米管市场行业发展环境的影响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纳米管市场行业市场分析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1、2009-2011年纳米管市场行业市场规模及增速</w:t>
      </w:r>
      <w:r>
        <w:rPr>
          <w:rFonts w:hint="eastAsia"/>
        </w:rPr>
        <w:br/>
      </w:r>
      <w:r>
        <w:rPr>
          <w:rFonts w:hint="eastAsia"/>
        </w:rPr>
        <w:t>　　2、纳米管市场行业市场饱和度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3、国内外经济形势对纳米管市场行业市场规模的影响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4、2011-2015年纳米管市场行业市场规模及增速预测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1、纳米管市场行业所处生命周期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2、技术变革与行业革新对纳米管市场行业的影响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纳米管市场行业生产分析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1、2009-2011年纳米管市场行业生产总量及增速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2、2009-2011年纳米管市场行业产能及增速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3、国内外经济形势对纳米管市场行业生产的影响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4、2011-2015年纳米管市场行业生产总量及增速预测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1、纳米管市场行业供需平衡现状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2、国内外经济形势对纳米管市场行业供需平衡的影响</w:t>
      </w:r>
      <w:r>
        <w:rPr>
          <w:rFonts w:hint="eastAsia"/>
        </w:rPr>
        <w:br/>
      </w:r>
      <w:r>
        <w:rPr>
          <w:rFonts w:hint="eastAsia"/>
        </w:rPr>
        <w:t>　　3、纳米管市场行业供需平衡趋势预测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纳米管市场行业竞争分析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四、纳米管市场行业竞争关键因素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纳米管市场行业产品价格分析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五、国内外经济形势对纳米管市场行业产品价格的影响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纳米管市场行业用户分析</w:t>
      </w:r>
      <w:r>
        <w:rPr>
          <w:rFonts w:hint="eastAsia"/>
        </w:rPr>
        <w:br/>
      </w:r>
      <w:r>
        <w:rPr>
          <w:rFonts w:hint="eastAsia"/>
        </w:rPr>
        <w:t>　　一、纳米管市场行业用户认知程度</w:t>
      </w:r>
      <w:r>
        <w:rPr>
          <w:rFonts w:hint="eastAsia"/>
        </w:rPr>
        <w:br/>
      </w:r>
      <w:r>
        <w:rPr>
          <w:rFonts w:hint="eastAsia"/>
        </w:rPr>
        <w:t>　　二、纳米管市场行业用户关注因素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纳米管市场行业替代品分析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二、替代品对纳米管市场行业的影响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四、国内外经济形势对纳米管市场行业替代品的影响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纳米管市场行业互补品分析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二、互补品对纳米管市场行业的影响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四、国内外经济形势对纳米管市场行业互补品的影响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纳米管市场行业主导驱动因素分析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纳米管市场下游行业分析</w:t>
      </w:r>
      <w:r>
        <w:rPr>
          <w:rFonts w:hint="eastAsia"/>
        </w:rPr>
        <w:br/>
      </w:r>
      <w:r>
        <w:rPr>
          <w:rFonts w:hint="eastAsia"/>
        </w:rPr>
        <w:t>　　一、纳米管市场下游行业增长情况</w:t>
      </w:r>
      <w:r>
        <w:rPr>
          <w:rFonts w:hint="eastAsia"/>
        </w:rPr>
        <w:br/>
      </w:r>
      <w:r>
        <w:rPr>
          <w:rFonts w:hint="eastAsia"/>
        </w:rPr>
        <w:t>　　二、纳米管市场下游行业区域分布情况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三、纳米管市场下游行业发展预测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四、国内外经济形势对纳米管市场下游行业的影响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纳米管市场行业渠道分析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一、2009-2011年纳米管市场行业销售毛利率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二、2009-2011年纳米管市场行业销售利润率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三、2009-2011年纳米管市场行业总资产利润率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四、2009-2011年纳米管市场行业净资产利润率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五、2009-2011年纳米管市场行业产值利税率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六、2011-2015年纳米管市场行业盈利能力预测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一、2009-2011年纳米管市场行业销售收入增长分析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二、2009-2011年纳米管市场行业总资产增长分析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三、2009-2011年纳米管市场行业固定资产增长分析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四、2009-2011年纳米管市场行业净资产增长分析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五、2009-2011年纳米管市场行业利润增长分析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六、2011-2015年纳米管市场行业增长预测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一、2009-2011年纳米管市场行业资产负债率分析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二、2009-2011年纳米管市场行业速动比率分析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三、2009-2011年纳米管市场行业流动比率分析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四、2009-2011年纳米管市场行业利息保障倍数分析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五、2011-2015年纳米管市场行业偿债能力预测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一、2009-2011年纳米管市场行业总资产周转率分析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二、2009-2011年纳米管市场行业净资产周转率分析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三、2009-2011年纳米管市场行业应收账款周转率分析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四、2009-2011年纳米管市场行业存货周转率分析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五、2011-2015年纳米管市场行业营运能力预测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纳米管市场行业重点企业分析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四、国内外经济形势对纳米管市场行业子行业的影响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一、各区域纳米管市场行业发展现状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二、各区域纳米管市场行业发展特征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三、各区域纳米管市场行业发展趋势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四、重点省市纳米管市场行业发展状况</w:t>
      </w:r>
      <w:r>
        <w:rPr>
          <w:rFonts w:hint="eastAsia"/>
        </w:rPr>
        <w:br/>
      </w:r>
      <w:r>
        <w:rPr>
          <w:rFonts w:hint="eastAsia"/>
        </w:rPr>
        <w:t>　　第二十章 纳米管市场行业进出口现状与趋势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2、纳米管市场行业海外市场分布情况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4、国内外经济形势对纳米管市场行业出口的影响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2、纳米管市场行业进口产品主要品牌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3、国内外经济形势对纳米管市场行业进口的影响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纳米管市场行业风险分析</w:t>
      </w:r>
      <w:r>
        <w:rPr>
          <w:rFonts w:hint="eastAsia"/>
        </w:rPr>
        <w:br/>
      </w:r>
      <w:r>
        <w:rPr>
          <w:rFonts w:hint="eastAsia"/>
        </w:rPr>
        <w:t>　　一、纳米管市场行业环境风险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二、纳米管市场行业产业链上下游风险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三、纳米管市场行业政策风险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四、纳米管市场行业市场风险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五、纳米管市场行业其他风险分析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[-中-智林-]及业内专家建议</w:t>
      </w:r>
      <w:r>
        <w:rPr>
          <w:rFonts w:hint="eastAsia"/>
        </w:rPr>
        <w:br/>
      </w:r>
      <w:r>
        <w:rPr>
          <w:rFonts w:hint="eastAsia"/>
        </w:rPr>
        <w:t>　　一、纳米管市场行业发展前景预测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二、纳米管市场企业营销策略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三、纳米管市场企业投资策略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图表、2011-2015年中国纳米管市场行业市场规模及增速预测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图表、2010年中国纳米管市场行业渠道结构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图表、2011-2015年中国纳米管市场行业需求总量预测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图表、2011-2015年中国纳米管市场行业供给量预测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图表、2010年中国纳米管市场行业企业区域分布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图表、2010年中国纳米管市场行业销售渠道分布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图表、2010年中国纳米管市场行业主要代理商分布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图表、2011-2015年中国纳米管市场行业产品价格趋势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图表、2009-2011年中国纳米管市场行业投资需求关系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35f131ff64559" w:history="1">
        <w:r>
          <w:rPr>
            <w:rStyle w:val="Hyperlink"/>
          </w:rPr>
          <w:t>2011-2015年纳米管市场现状趋势战略调查及供需格局研究分析报告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35f131ff64559" w:history="1">
        <w:r>
          <w:rPr>
            <w:rStyle w:val="Hyperlink"/>
          </w:rPr>
          <w:t>https://www.20087.com/2011-06/R_2011_2015niannamiguanshichangxianzhu.html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b3d96b94341cd" w:history="1">
      <w:r>
        <w:rPr>
          <w:rStyle w:val="Hyperlink"/>
        </w:rPr>
        <w:t>2011-2015年纳米管市场现状趋势战略调查及供需格局研究分析报告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amiguanshichangxianzhu.html" TargetMode="External" Id="Rbcb35f131ff6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amiguanshichangxianzhu.html" TargetMode="External" Id="R1d6b3d96b943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2011-06-23T02:25:00Z</dcterms:created>
  <dcterms:modified xsi:type="dcterms:W3CDTF">2011-06-23T03:25:00Z</dcterms:modified>
  <dc:subject>2011-2015年纳米管市场现状趋势战略调查及供需格局研究分析报告</dc:subject>
  <dc:title>2011-2015年纳米管市场现状趋势战略调查及供需格局研究分析报告</dc:title>
  <cp:keywords>2011-2015年纳米管市场现状趋势战略调查及供需格局研究分析报告</cp:keywords>
  <dc:description>2011-2015年纳米管市场现状趋势战略调查及供需格局研究分析报告</dc:description>
</cp:coreProperties>
</file>