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233128a464386" w:history="1">
              <w:r>
                <w:rPr>
                  <w:rStyle w:val="Hyperlink"/>
                </w:rPr>
                <w:t>2011-2015年船体类似娱乐船市场现状趋势战略调查及供需格局研究分析报告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233128a464386" w:history="1">
              <w:r>
                <w:rPr>
                  <w:rStyle w:val="Hyperlink"/>
                </w:rPr>
                <w:t>2011-2015年船体类似娱乐船市场现状趋势战略调查及供需格局研究分析报告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233128a464386" w:history="1">
                <w:r>
                  <w:rPr>
                    <w:rStyle w:val="Hyperlink"/>
                  </w:rPr>
                  <w:t>https://www.20087.com/2011-06/R_2011_2015nianchuantileisiyulechuansh.html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船体类似娱乐船市场行业国内外发展概述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一、国际船体类似娱乐船市场行业发展总体概况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1、2009-2011年全球船体类似娱乐船市场行业发展概况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3、全球船体类似娱乐船市场行业发展趋势</w:t>
      </w:r>
      <w:r>
        <w:rPr>
          <w:rFonts w:hint="eastAsia"/>
        </w:rPr>
        <w:br/>
      </w:r>
      <w:r>
        <w:rPr>
          <w:rFonts w:hint="eastAsia"/>
        </w:rPr>
        <w:t>　　二、中国船体类似娱乐船市场行业发展概况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1、2009-2011年中国船体类似娱乐船市场行业发展概况</w:t>
      </w:r>
      <w:r>
        <w:rPr>
          <w:rFonts w:hint="eastAsia"/>
        </w:rPr>
        <w:br/>
      </w:r>
      <w:r>
        <w:rPr>
          <w:rFonts w:hint="eastAsia"/>
        </w:rPr>
        <w:t>　　2、中国船体类似娱乐船市场行业发展中存在的问题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2009-2011年中国船体类似娱乐船市场行业发展环境分析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四、船体类似娱乐船市场行业政策环境</w:t>
      </w:r>
      <w:r>
        <w:rPr>
          <w:rFonts w:hint="eastAsia"/>
        </w:rPr>
        <w:br/>
      </w:r>
      <w:r>
        <w:rPr>
          <w:rFonts w:hint="eastAsia"/>
        </w:rPr>
        <w:t>　　五、船体类似娱乐船市场行业技术环境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六、国内外经济形势对船体类似娱乐船市场行业发展环境的影响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船体类似娱乐船市场行业市场分析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1、2009-2011年船体类似娱乐船市场行业市场规模及增速</w:t>
      </w:r>
      <w:r>
        <w:rPr>
          <w:rFonts w:hint="eastAsia"/>
        </w:rPr>
        <w:br/>
      </w:r>
      <w:r>
        <w:rPr>
          <w:rFonts w:hint="eastAsia"/>
        </w:rPr>
        <w:t>　　2、船体类似娱乐船市场行业市场饱和度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3、国内外经济形势对船体类似娱乐船市场行业市场规模的影响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4、2011-2015年船体类似娱乐船市场行业市场规模及增速预测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1、船体类似娱乐船市场行业所处生命周期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2、技术变革与行业革新对船体类似娱乐船市场行业的影响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船体类似娱乐船市场行业生产分析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1、2009-2011年船体类似娱乐船市场行业生产总量及增速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2、2009-2011年船体类似娱乐船市场行业产能及增速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3、国内外经济形势对船体类似娱乐船市场行业生产的影响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4、2011-2015年船体类似娱乐船市场行业生产总量及增速预测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1、船体类似娱乐船市场行业供需平衡现状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2、国内外经济形势对船体类似娱乐船市场行业供需平衡的影响</w:t>
      </w:r>
      <w:r>
        <w:rPr>
          <w:rFonts w:hint="eastAsia"/>
        </w:rPr>
        <w:br/>
      </w:r>
      <w:r>
        <w:rPr>
          <w:rFonts w:hint="eastAsia"/>
        </w:rPr>
        <w:t>　　3、船体类似娱乐船市场行业供需平衡趋势预测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船体类似娱乐船市场行业竞争分析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四、船体类似娱乐船市场行业竞争关键因素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船体类似娱乐船市场行业产品价格分析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五、国内外经济形势对船体类似娱乐船市场行业产品价格的影响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船体类似娱乐船市场行业用户分析</w:t>
      </w:r>
      <w:r>
        <w:rPr>
          <w:rFonts w:hint="eastAsia"/>
        </w:rPr>
        <w:br/>
      </w:r>
      <w:r>
        <w:rPr>
          <w:rFonts w:hint="eastAsia"/>
        </w:rPr>
        <w:t>　　一、船体类似娱乐船市场行业用户认知程度</w:t>
      </w:r>
      <w:r>
        <w:rPr>
          <w:rFonts w:hint="eastAsia"/>
        </w:rPr>
        <w:br/>
      </w:r>
      <w:r>
        <w:rPr>
          <w:rFonts w:hint="eastAsia"/>
        </w:rPr>
        <w:t>　　二、船体类似娱乐船市场行业用户关注因素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船体类似娱乐船市场行业替代品分析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二、替代品对船体类似娱乐船市场行业的影响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四、国内外经济形势对船体类似娱乐船市场行业替代品的影响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船体类似娱乐船市场行业互补品分析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二、互补品对船体类似娱乐船市场行业的影响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四、国内外经济形势对船体类似娱乐船市场行业互补品的影响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船体类似娱乐船市场行业主导驱动因素分析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船体类似娱乐船市场下游行业分析</w:t>
      </w:r>
      <w:r>
        <w:rPr>
          <w:rFonts w:hint="eastAsia"/>
        </w:rPr>
        <w:br/>
      </w:r>
      <w:r>
        <w:rPr>
          <w:rFonts w:hint="eastAsia"/>
        </w:rPr>
        <w:t>　　一、船体类似娱乐船市场下游行业增长情况</w:t>
      </w:r>
      <w:r>
        <w:rPr>
          <w:rFonts w:hint="eastAsia"/>
        </w:rPr>
        <w:br/>
      </w:r>
      <w:r>
        <w:rPr>
          <w:rFonts w:hint="eastAsia"/>
        </w:rPr>
        <w:t>　　二、船体类似娱乐船市场下游行业区域分布情况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三、船体类似娱乐船市场下游行业发展预测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四、国内外经济形势对船体类似娱乐船市场下游行业的影响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船体类似娱乐船市场行业渠道分析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一、2009-2011年船体类似娱乐船市场行业销售毛利率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二、2009-2011年船体类似娱乐船市场行业销售利润率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三、2009-2011年船体类似娱乐船市场行业总资产利润率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四、2009-2011年船体类似娱乐船市场行业净资产利润率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五、2009-2011年船体类似娱乐船市场行业产值利税率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六、2011-2015年船体类似娱乐船市场行业盈利能力预测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一、2009-2011年船体类似娱乐船市场行业销售收入增长分析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二、2009-2011年船体类似娱乐船市场行业总资产增长分析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三、2009-2011年船体类似娱乐船市场行业固定资产增长分析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四、2009-2011年船体类似娱乐船市场行业净资产增长分析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五、2009-2011年船体类似娱乐船市场行业利润增长分析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六、2011-2015年船体类似娱乐船市场行业增长预测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一、2009-2011年船体类似娱乐船市场行业资产负债率分析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二、2009-2011年船体类似娱乐船市场行业速动比率分析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三、2009-2011年船体类似娱乐船市场行业流动比率分析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四、2009-2011年船体类似娱乐船市场行业利息保障倍数分析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五、2011-2015年船体类似娱乐船市场行业偿债能力预测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一、2009-2011年船体类似娱乐船市场行业总资产周转率分析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二、2009-2011年船体类似娱乐船市场行业净资产周转率分析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三、2009-2011年船体类似娱乐船市场行业应收账款周转率分析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四、2009-2011年船体类似娱乐船市场行业存货周转率分析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五、2011-2015年船体类似娱乐船市场行业营运能力预测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船体类似娱乐船市场行业重点企业分析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四、国内外经济形势对船体类似娱乐船市场行业子行业的影响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一、各区域船体类似娱乐船市场行业发展现状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二、各区域船体类似娱乐船市场行业发展特征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三、各区域船体类似娱乐船市场行业发展趋势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四、重点省市船体类似娱乐船市场行业发展状况</w:t>
      </w:r>
      <w:r>
        <w:rPr>
          <w:rFonts w:hint="eastAsia"/>
        </w:rPr>
        <w:br/>
      </w:r>
      <w:r>
        <w:rPr>
          <w:rFonts w:hint="eastAsia"/>
        </w:rPr>
        <w:t>　　第二十章 船体类似娱乐船市场行业进出口现状与趋势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2、船体类似娱乐船市场行业海外市场分布情况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4、国内外经济形势对船体类似娱乐船市场行业出口的影响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2、船体类似娱乐船市场行业进口产品主要品牌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3、国内外经济形势对船体类似娱乐船市场行业进口的影响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船体类似娱乐船市场行业风险分析</w:t>
      </w:r>
      <w:r>
        <w:rPr>
          <w:rFonts w:hint="eastAsia"/>
        </w:rPr>
        <w:br/>
      </w:r>
      <w:r>
        <w:rPr>
          <w:rFonts w:hint="eastAsia"/>
        </w:rPr>
        <w:t>　　一、船体类似娱乐船市场行业环境风险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二、船体类似娱乐船市场行业产业链上下游风险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三、船体类似娱乐船市场行业政策风险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四、船体类似娱乐船市场行业市场风险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五、船体类似娱乐船市场行业其他风险分析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中^智^林^：及业内专家建议</w:t>
      </w:r>
      <w:r>
        <w:rPr>
          <w:rFonts w:hint="eastAsia"/>
        </w:rPr>
        <w:br/>
      </w:r>
      <w:r>
        <w:rPr>
          <w:rFonts w:hint="eastAsia"/>
        </w:rPr>
        <w:t>　　一、船体类似娱乐船市场行业发展前景预测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二、船体类似娱乐船市场企业营销策略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三、船体类似娱乐船市场企业投资策略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图表、2011-2015年中国船体类似娱乐船市场行业市场规模及增速预测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图表、2010年中国船体类似娱乐船市场行业渠道结构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图表、2011-2015年中国船体类似娱乐船市场行业需求总量预测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图表、2011-2015年中国船体类似娱乐船市场行业供给量预测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图表、2010年中国船体类似娱乐船市场行业企业区域分布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图表、2010年中国船体类似娱乐船市场行业销售渠道分布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图表、2010年中国船体类似娱乐船市场行业主要代理商分布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图表、2011-2015年中国船体类似娱乐船市场行业产品价格趋势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图表、2009-2011年中国船体类似娱乐船市场行业投资需求关系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233128a464386" w:history="1">
        <w:r>
          <w:rPr>
            <w:rStyle w:val="Hyperlink"/>
          </w:rPr>
          <w:t>2011-2015年船体类似娱乐船市场现状趋势战略调查及供需格局研究分析报告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233128a464386" w:history="1">
        <w:r>
          <w:rPr>
            <w:rStyle w:val="Hyperlink"/>
          </w:rPr>
          <w:t>https://www.20087.com/2011-06/R_2011_2015nianchuantileisiyulechuansh.html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aeb3edcc046ec" w:history="1">
      <w:r>
        <w:rPr>
          <w:rStyle w:val="Hyperlink"/>
        </w:rPr>
        <w:t>2011-2015年船体类似娱乐船市场现状趋势战略调查及供需格局研究分析报告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tileisiyulechuansh.html" TargetMode="External" Id="Rcda233128a46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tileisiyulechuansh.html" TargetMode="External" Id="R98aaeb3edcc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2011-06-23T00:25:00Z</dcterms:created>
  <dcterms:modified xsi:type="dcterms:W3CDTF">2011-06-23T01:25:00Z</dcterms:modified>
  <dc:subject>2011-2015年船体类似娱乐船市场现状趋势战略调查及供需格局研究分析报告</dc:subject>
  <dc:title>2011-2015年船体类似娱乐船市场现状趋势战略调查及供需格局研究分析报告</dc:title>
  <cp:keywords>2011-2015年船体类似娱乐船市场现状趋势战略调查及供需格局研究分析报告</cp:keywords>
  <dc:description>2011-2015年船体类似娱乐船市场现状趋势战略调查及供需格局研究分析报告</dc:description>
</cp:coreProperties>
</file>