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8591ba5874513" w:history="1">
              <w:r>
                <w:rPr>
                  <w:rStyle w:val="Hyperlink"/>
                </w:rPr>
                <w:t>2011-2016年中国色织布行业投资前景分析报告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8591ba5874513" w:history="1">
              <w:r>
                <w:rPr>
                  <w:rStyle w:val="Hyperlink"/>
                </w:rPr>
                <w:t>2011-2016年中国色织布行业投资前景分析报告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8591ba5874513" w:history="1">
                <w:r>
                  <w:rPr>
                    <w:rStyle w:val="Hyperlink"/>
                  </w:rPr>
                  <w:t>https://www.20087.com/2011-06/R_2011_2016sezhibuxingyetouziqianjingf.html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色织布行业产品基本概述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色织布行业环境分析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色织布行业产业链分析及对行业的影响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上下游行业对色织布行业的影响分析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国内外色织布行业技术研发现状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色织布行业市场现状分析及预测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雅戈尔集团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淄博兰雁集团有限责任公司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临清三和纺织集团有限公司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色织布行业国内拟在建项目分析及竞争对手动向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色织布行业用户度分析</w:t>
      </w:r>
      <w:r>
        <w:rPr>
          <w:rFonts w:hint="eastAsia"/>
        </w:rPr>
        <w:br/>
      </w:r>
      <w:r>
        <w:rPr>
          <w:rFonts w:hint="eastAsia"/>
        </w:rPr>
        <w:t>　　第一节 色织布行业用户认知程度</w:t>
      </w:r>
      <w:r>
        <w:rPr>
          <w:rFonts w:hint="eastAsia"/>
        </w:rPr>
        <w:br/>
      </w:r>
      <w:r>
        <w:rPr>
          <w:rFonts w:hint="eastAsia"/>
        </w:rPr>
        <w:t>　　第二节 色织布行业用户关注因素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2000年—2011年3月货币供应量月度同比增长率（%）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23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我国色织布产业行业所处生命周期示意图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中国棉花价格指数2010年走势图</w:t>
      </w:r>
      <w:r>
        <w:rPr>
          <w:rFonts w:hint="eastAsia"/>
        </w:rPr>
        <w:br/>
      </w:r>
      <w:r>
        <w:rPr>
          <w:rFonts w:hint="eastAsia"/>
        </w:rPr>
        <w:t>　　图表 30 山东某大厂328级皮棉收购价格汇总</w:t>
      </w:r>
      <w:r>
        <w:rPr>
          <w:rFonts w:hint="eastAsia"/>
        </w:rPr>
        <w:br/>
      </w:r>
      <w:r>
        <w:rPr>
          <w:rFonts w:hint="eastAsia"/>
        </w:rPr>
        <w:t>　　图表 31 中国棉花供需平衡表（1998-2010年）</w:t>
      </w:r>
      <w:r>
        <w:rPr>
          <w:rFonts w:hint="eastAsia"/>
        </w:rPr>
        <w:br/>
      </w:r>
      <w:r>
        <w:rPr>
          <w:rFonts w:hint="eastAsia"/>
        </w:rPr>
        <w:t>　　图表 32 中国棉花供需平衡表（2006-2012年）</w:t>
      </w:r>
      <w:r>
        <w:rPr>
          <w:rFonts w:hint="eastAsia"/>
        </w:rPr>
        <w:br/>
      </w:r>
      <w:r>
        <w:rPr>
          <w:rFonts w:hint="eastAsia"/>
        </w:rPr>
        <w:t>　　图表 33 2011年1-4月中国色织布分省市产量数据统计</w:t>
      </w:r>
      <w:r>
        <w:rPr>
          <w:rFonts w:hint="eastAsia"/>
        </w:rPr>
        <w:br/>
      </w:r>
      <w:r>
        <w:rPr>
          <w:rFonts w:hint="eastAsia"/>
        </w:rPr>
        <w:t>　　图表 34 2009-2015年我国色织布产品产量分析及预测</w:t>
      </w:r>
      <w:r>
        <w:rPr>
          <w:rFonts w:hint="eastAsia"/>
        </w:rPr>
        <w:br/>
      </w:r>
      <w:r>
        <w:rPr>
          <w:rFonts w:hint="eastAsia"/>
        </w:rPr>
        <w:t>　　图表 37 2010年6月11日盛泽市场色织布价格行情参考</w:t>
      </w:r>
      <w:r>
        <w:rPr>
          <w:rFonts w:hint="eastAsia"/>
        </w:rPr>
        <w:br/>
      </w:r>
      <w:r>
        <w:rPr>
          <w:rFonts w:hint="eastAsia"/>
        </w:rPr>
        <w:t>　　图表 39 纯棉类的坯布、色织布和牛仔布出口价格</w:t>
      </w:r>
      <w:r>
        <w:rPr>
          <w:rFonts w:hint="eastAsia"/>
        </w:rPr>
        <w:br/>
      </w:r>
      <w:r>
        <w:rPr>
          <w:rFonts w:hint="eastAsia"/>
        </w:rPr>
        <w:t>　　图表 40 纯棉类坯布、色织布和牛仔布进口价格</w:t>
      </w:r>
      <w:r>
        <w:rPr>
          <w:rFonts w:hint="eastAsia"/>
        </w:rPr>
        <w:br/>
      </w:r>
      <w:r>
        <w:rPr>
          <w:rFonts w:hint="eastAsia"/>
        </w:rPr>
        <w:t>　　图表 41 鲁泰纺织股份有限公司产品营业收入营业成本营业利润</w:t>
      </w:r>
      <w:r>
        <w:rPr>
          <w:rFonts w:hint="eastAsia"/>
        </w:rPr>
        <w:br/>
      </w:r>
      <w:r>
        <w:rPr>
          <w:rFonts w:hint="eastAsia"/>
        </w:rPr>
        <w:t>　　图表 42 鲁泰纺织股份有限公司公司产品市场分布情况</w:t>
      </w:r>
      <w:r>
        <w:rPr>
          <w:rFonts w:hint="eastAsia"/>
        </w:rPr>
        <w:br/>
      </w:r>
      <w:r>
        <w:rPr>
          <w:rFonts w:hint="eastAsia"/>
        </w:rPr>
        <w:t>　　图表 43 鲁泰纺织股份有限公司资产负债表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鲁泰纺织股份有限公司利润分配表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45 江苏联发纺织股份有限公司主营业务分行业情况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46 江苏联发纺织股份有限公司主营业务分地区情况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47 江苏联发纺织股份有限公司主营业务毛利率变动情况</w:t>
      </w:r>
      <w:r>
        <w:rPr>
          <w:rFonts w:hint="eastAsia"/>
        </w:rPr>
        <w:br/>
      </w:r>
      <w:r>
        <w:rPr>
          <w:rFonts w:hint="eastAsia"/>
        </w:rPr>
        <w:t>　　图表 48 江苏联发纺织股份有限公司资产负债表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 江苏联发纺织股份有限公司利润分配表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50 近4年广东溢达纺织有限公司固定资产周转次数情况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近4年广东溢达纺织有限公司流动资产周转次数变化情况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近4年广东溢达纺织有限公司销售毛利率变化情况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近4年广东溢达纺织有限公司资产负债率变化情况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近4年广东溢达纺织有限公司产权比率变化情况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近4年广东溢达纺织有限公司已获利息倍数变化情况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近4年广东溢达纺织有限公司总资产周转次数变化情况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雅戈尔集团主营业务分行业、产品情况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58 近4年淄博兰雁集团有限责任公司固定资产周转次数情况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近4年淄博兰雁集团有限责任公司流动资产周转次数变化情况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近4年淄博兰雁集团有限责任公司销售毛利率变化情况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近4年淄博兰雁集团有限责任公司资产负债率变化情况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近4年淄博兰雁集团有限责任公司产权比率变化情况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近4年淄博兰雁集团有限责任公司已获利息倍数变化情况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近4年淄博兰雁集团有限责任公司总资产周转次数变化情况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近3年淄博兰雁集团有限责任公司成本费用利润率变化情况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66 近4年临清三和纺织集团有限公司流动资产周转次数变化情况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近4年临清三和纺织集团有限公司总资产周转次数变化情况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近4年临清三和纺织集团有限公司销售毛利率变化情况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近4年临清三和纺织集团有限公司资产负债率变化情况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近4年临清三和纺织集团有限公司产权比率变化情况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近4年临清三和纺织集团有限公司已获利息倍数变化情况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近4年临清三和纺织集团有限公司固定资产周转次数情况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近3年临清三和纺织集团有限公司成本费用利润率变化情况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74 消费者色织布行业认知度宏观调查</w:t>
      </w:r>
      <w:r>
        <w:rPr>
          <w:rFonts w:hint="eastAsia"/>
        </w:rPr>
        <w:br/>
      </w:r>
      <w:r>
        <w:rPr>
          <w:rFonts w:hint="eastAsia"/>
        </w:rPr>
        <w:t>　　图表 75 色织布行业消费者色织布功能的关注度</w:t>
      </w:r>
      <w:r>
        <w:rPr>
          <w:rFonts w:hint="eastAsia"/>
        </w:rPr>
        <w:br/>
      </w:r>
      <w:r>
        <w:rPr>
          <w:rFonts w:hint="eastAsia"/>
        </w:rPr>
        <w:t>　　图表 76 色织布行业消费者色织布的电能质量的关注度</w:t>
      </w:r>
      <w:r>
        <w:rPr>
          <w:rFonts w:hint="eastAsia"/>
        </w:rPr>
        <w:br/>
      </w:r>
      <w:r>
        <w:rPr>
          <w:rFonts w:hint="eastAsia"/>
        </w:rPr>
        <w:t>　　图表 77 色织布行业消费者色织布价格的关注度</w:t>
      </w:r>
      <w:r>
        <w:rPr>
          <w:rFonts w:hint="eastAsia"/>
        </w:rPr>
        <w:br/>
      </w:r>
      <w:r>
        <w:rPr>
          <w:rFonts w:hint="eastAsia"/>
        </w:rPr>
        <w:t>　　图表 78 色织布行业消费者色织布外观关注度</w:t>
      </w:r>
      <w:r>
        <w:rPr>
          <w:rFonts w:hint="eastAsia"/>
        </w:rPr>
        <w:br/>
      </w:r>
      <w:r>
        <w:rPr>
          <w:rFonts w:hint="eastAsia"/>
        </w:rPr>
        <w:t>　　图表 79 色织布行业消费者色织布服务关注度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8591ba5874513" w:history="1">
        <w:r>
          <w:rPr>
            <w:rStyle w:val="Hyperlink"/>
          </w:rPr>
          <w:t>2011-2016年中国色织布行业投资前景分析报告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8591ba5874513" w:history="1">
        <w:r>
          <w:rPr>
            <w:rStyle w:val="Hyperlink"/>
          </w:rPr>
          <w:t>https://www.20087.com/2011-06/R_2011_2016sezhibuxingyetouziqianjingf.html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3ae4c6904ae5" w:history="1">
      <w:r>
        <w:rPr>
          <w:rStyle w:val="Hyperlink"/>
        </w:rPr>
        <w:t>2011-2016年中国色织布行业投资前景分析报告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ezhibuxingyetouziqianjingf.html" TargetMode="External" Id="Rcbb8591ba587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ezhibuxingyetouziqianjingf.html" TargetMode="External" Id="R34933ae4c69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2011-06-19T00:45:00Z</dcterms:created>
  <dcterms:modified xsi:type="dcterms:W3CDTF">2011-06-19T01:45:00Z</dcterms:modified>
  <dc:subject>2011-2016年中国色织布行业投资前景分析报告</dc:subject>
  <dc:title>2011-2016年中国色织布行业投资前景分析报告</dc:title>
  <cp:keywords>2011-2016年中国色织布行业投资前景分析报告</cp:keywords>
  <dc:description>2011-2016年中国色织布行业投资前景分析报告</dc:description>
</cp:coreProperties>
</file>