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d00e0e37f4a7a" w:history="1">
              <w:r>
                <w:rPr>
                  <w:rStyle w:val="Hyperlink"/>
                </w:rPr>
                <w:t>2011-2016年轧锻用钢行业投资价值咨询报告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d00e0e37f4a7a" w:history="1">
              <w:r>
                <w:rPr>
                  <w:rStyle w:val="Hyperlink"/>
                </w:rPr>
                <w:t>2011-2016年轧锻用钢行业投资价值咨询报告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d00e0e37f4a7a" w:history="1">
                <w:r>
                  <w:rPr>
                    <w:rStyle w:val="Hyperlink"/>
                  </w:rPr>
                  <w:t>https://www.20087.com/2011-06/R_2011_2016nianzhaduanyonggangxingyeto.html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锻用钢是用于制造各种轧制和锻造零件的钢材，广泛应用于汽车制造、航空航天、工程机械等领域。近年来，随着制造业对高性能材料需求的增长，轧锻用钢的性能要求越来越高，如更高的强度、更好的塑性和韧性等。为了满足这些需求，生产商不断研发新型合金成分和改进热处理工艺，以提高钢材的综合性能。</w:t>
      </w:r>
      <w:r>
        <w:rPr>
          <w:rFonts w:hint="eastAsia"/>
        </w:rPr>
        <w:br/>
      </w:r>
      <w:r>
        <w:rPr>
          <w:rFonts w:hint="eastAsia"/>
        </w:rPr>
        <w:t>　　未来，轧锻用钢的发展将更加注重性能优化和技术创新。一方面，随着对材料性能要求的提高，轧锻用钢将更加注重通过材料科学的进展来提升性能，如开发含有稀土元素的合金，以增强钢材的耐热性和耐磨性。另一方面，随着制造技术的进步，如精密铸造、增材制造等，轧锻用钢将更加适应这些新技术的要求，以满足更加复杂和精密的零件制造需求。此外，随着可持续发展目标的推动，轧锻用钢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d00e0e37f4a7a" w:history="1">
        <w:r>
          <w:rPr>
            <w:rStyle w:val="Hyperlink"/>
          </w:rPr>
          <w:t>2011-2016年轧锻用钢行业投资价值咨询报告</w:t>
        </w:r>
      </w:hyperlink>
      <w:r>
        <w:rPr>
          <w:rFonts w:hint="eastAsia"/>
        </w:rPr>
        <w:t>》基于国家统计局、相关行业协会等详实数据，系统分析轧锻用钢行业市场规模、供需动态及价格走势，梳理产业链结构和轧锻用钢细分领域现状。报告客观评估轧锻用钢行业竞争格局与重点企业市场表现，结合轧锻用钢技术发展水平与创新方向，预测轧锻用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中国轧锻用钢行业发展环境分析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轧锻用钢行业地位分析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轧锻用钢行业发展的"波特五力模型"分析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影响轧锻用钢行业发展的主要因素分析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轧锻用钢产业发展现状分析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2006-2017年中国轧锻用钢需求与消费状况分析及预测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中国轧锻用钢消费者消费偏好调查分析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中国轧锻用钢消费者对其价格的敏感度分析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2006-2012年中国轧锻用钢产量统计分析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2006-2012年中国轧锻用钢消费量统计分析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2013-2017年中国轧锻用钢产量预测</w:t>
      </w:r>
      <w:r>
        <w:rPr>
          <w:rFonts w:hint="eastAsia"/>
        </w:rPr>
        <w:br/>
      </w:r>
      <w:r>
        <w:rPr>
          <w:rFonts w:hint="eastAsia"/>
        </w:rPr>
        <w:t>　　第六节 2013-2017年中国轧锻用钢消费量预测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轧锻用钢下游产业发展</w:t>
      </w:r>
      <w:r>
        <w:rPr>
          <w:rFonts w:hint="eastAsia"/>
        </w:rPr>
        <w:br/>
      </w:r>
      <w:r>
        <w:rPr>
          <w:rFonts w:hint="eastAsia"/>
        </w:rPr>
        <w:t>　　第一节 轧锻用钢下游产业构成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二、2011—2012年轧锻用钢产品消费量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二、2011—2012年轧锻用钢产品消费量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轧锻用钢下游产业竞争能力比较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2007-2017年中国轧锻用钢行业市场规模分析及预测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我国轧锻用钢市场结构分析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2007-2010年中国轧锻用钢行业市场规模分析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中国轧锻用钢行业区域市场规模分析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2013-2017年中国轧锻用钢行业市场规模预测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轧锻用钢产业链整合策略研究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轧锻用钢企业资源整合策略研究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轧锻用钢企业存在问题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2007-2017年中国轧锻用钢行业市场价格分析及预测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2007-2010年中国轧锻用钢行业平均价格趋向分析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2013-2017年中国轧锻用钢行业价格趋向预测分析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轧锻用钢重点企业分析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我国轧锻用钢行业投资价值与投资策略咨询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轧锻用钢行业投资价值分析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一、轧锻用钢行业发展前景分析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轧锻用钢行业投资风险分析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轧锻用钢行业投资策略分析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轧锻用钢发展前景预测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轧锻用钢行业竞争格局分析</w:t>
      </w:r>
      <w:r>
        <w:rPr>
          <w:rFonts w:hint="eastAsia"/>
        </w:rPr>
        <w:br/>
      </w:r>
      <w:r>
        <w:rPr>
          <w:rFonts w:hint="eastAsia"/>
        </w:rPr>
        <w:t>　　第一节 轧锻用钢行业竞争结构分析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轧锻用钢行业行业集中度分析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2013-2017年中国轧锻用钢行业投资风险预警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d00e0e37f4a7a" w:history="1">
        <w:r>
          <w:rPr>
            <w:rStyle w:val="Hyperlink"/>
          </w:rPr>
          <w:t>2011-2016年轧锻用钢行业投资价值咨询报告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d00e0e37f4a7a" w:history="1">
        <w:r>
          <w:rPr>
            <w:rStyle w:val="Hyperlink"/>
          </w:rPr>
          <w:t>https://www.20087.com/2011-06/R_2011_2016nianzhaduanyonggangxingyeto.html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热点：热轧和冷轧钢的区别、轧钢和锻造的区别、锻钢、轧制和锻造的钢有什么区别、钢锻的规格有哪些、轧材和锻材哪个好、铸轧和热轧的区别、轧钢用途、轧和锻压有什么区别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0f71d7bf04a0d" w:history="1">
      <w:r>
        <w:rPr>
          <w:rStyle w:val="Hyperlink"/>
        </w:rPr>
        <w:t>2011-2016年轧锻用钢行业投资价值咨询报告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aduanyonggangxingyeto.html" TargetMode="External" Id="R621d00e0e37f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aduanyonggangxingyeto.html" TargetMode="External" Id="Rd310f71d7bf0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2011-06-06T02:58:00Z</dcterms:created>
  <dcterms:modified xsi:type="dcterms:W3CDTF">2011-06-06T03:58:00Z</dcterms:modified>
  <dc:subject>2011-2016年轧锻用钢行业投资价值咨询报告</dc:subject>
  <dc:title>2011-2016年轧锻用钢行业投资价值咨询报告</dc:title>
  <cp:keywords>2011-2016年轧锻用钢行业投资价值咨询报告</cp:keywords>
  <dc:description>2011-2016年轧锻用钢行业投资价值咨询报告</dc:description>
</cp:coreProperties>
</file>