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343406bfc4d37" w:history="1">
              <w:r>
                <w:rPr>
                  <w:rStyle w:val="Hyperlink"/>
                </w:rPr>
                <w:t>2012年中国体外诊断“十二五”期间市场深度调研及发展预测报告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343406bfc4d37" w:history="1">
              <w:r>
                <w:rPr>
                  <w:rStyle w:val="Hyperlink"/>
                </w:rPr>
                <w:t>2012年中国体外诊断“十二五”期间市场深度调研及发展预测报告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343406bfc4d37" w:history="1">
                <w:r>
                  <w:rPr>
                    <w:rStyle w:val="Hyperlink"/>
                  </w:rPr>
                  <w:t>https://www.20087.com/2011-06/R_tiwaizhenduanshierwuqijianshichangsh.html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中国体外诊断行业发展环境分析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体外诊断行业地位分析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体外诊断行业发展的"波特五力模型"分析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影响体外诊断行业发展的主要因素分析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2006-2016年中国体外诊断需求与消费状况分析及预测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中国体外诊断消费者消费偏好调查分析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中国体外诊断消费者对其价格的敏感度分析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2006-2010年中国体外诊断产量统计分析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2006-2010年中国体外诊断消费量统计分析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2011-2016年中国体外诊断产量预测</w:t>
      </w:r>
      <w:r>
        <w:rPr>
          <w:rFonts w:hint="eastAsia"/>
        </w:rPr>
        <w:br/>
      </w:r>
      <w:r>
        <w:rPr>
          <w:rFonts w:hint="eastAsia"/>
        </w:rPr>
        <w:t>　　第六节 2011-2016年中国体外诊断消费量预测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体外诊断下游产业发展</w:t>
      </w:r>
      <w:r>
        <w:rPr>
          <w:rFonts w:hint="eastAsia"/>
        </w:rPr>
        <w:br/>
      </w:r>
      <w:r>
        <w:rPr>
          <w:rFonts w:hint="eastAsia"/>
        </w:rPr>
        <w:t>　　第一节 体外诊断下游产业构成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二、2009—2011年体外诊断产品消费量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二、2009—2011年体外诊断产品消费量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体外诊断下游产业竞争能力比较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2007-2016年中国体外诊断行业市场规模分析及预测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我国体外诊断市场结构分析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2007-2010年中国体外诊断行业市场规模分析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中国体外诊断行业区域市场规模分析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2011-2016年中国体外诊断行业市场规模预测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体外诊断企业存在问题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2007-2016年中国体外诊断行业市场价格分析及预测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2007-2010年中国体外诊断行业平均价格趋向分析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2011-2016年中国体外诊断行业价格趋向预测分析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我国体外诊断行业投资价值与投资策略咨询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体外诊断行业投资价值分析</w:t>
      </w:r>
      <w:r>
        <w:rPr>
          <w:rFonts w:hint="eastAsia"/>
        </w:rPr>
        <w:br/>
      </w:r>
      <w:r>
        <w:rPr>
          <w:rFonts w:hint="eastAsia"/>
        </w:rPr>
        <w:t>　　　　一、体外诊断行业发展前景分析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体外诊断行业投资风险分析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体外诊断行业投资策略分析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体外诊断行业竞争格局分析</w:t>
      </w:r>
      <w:r>
        <w:rPr>
          <w:rFonts w:hint="eastAsia"/>
        </w:rPr>
        <w:br/>
      </w:r>
      <w:r>
        <w:rPr>
          <w:rFonts w:hint="eastAsia"/>
        </w:rPr>
        <w:t>　　第一节 体外诊断行业竞争结构分析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体外诊断行业行业集中度分析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2011-2016年中国体外诊断行业投资风险预警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中:智:林－经营管理风险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343406bfc4d37" w:history="1">
        <w:r>
          <w:rPr>
            <w:rStyle w:val="Hyperlink"/>
          </w:rPr>
          <w:t>2012年中国体外诊断“十二五”期间市场深度调研及发展预测报告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343406bfc4d37" w:history="1">
        <w:r>
          <w:rPr>
            <w:rStyle w:val="Hyperlink"/>
          </w:rPr>
          <w:t>https://www.20087.com/2011-06/R_tiwaizhenduanshierwuqijianshichangsh.html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978b53e8241bc" w:history="1">
      <w:r>
        <w:rPr>
          <w:rStyle w:val="Hyperlink"/>
        </w:rPr>
        <w:t>2012年中国体外诊断“十二五”期间市场深度调研及发展预测报告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tiwaizhenduanshierwuqijianshichangsh.html" TargetMode="External" Id="R2ef343406bfc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tiwaizhenduanshierwuqijianshichangsh.html" TargetMode="External" Id="R21a978b53e82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2011-06-06T00:44:00Z</dcterms:created>
  <dcterms:modified xsi:type="dcterms:W3CDTF">2011-06-06T01:44:00Z</dcterms:modified>
  <dc:subject>2012年中国体外诊断“十二五”期间市场深度调研及发展预测报告</dc:subject>
  <dc:title>2012年中国体外诊断“十二五”期间市场深度调研及发展预测报告</dc:title>
  <cp:keywords>2012年中国体外诊断“十二五”期间市场深度调研及发展预测报告</cp:keywords>
  <dc:description>2012年中国体外诊断“十二五”期间市场深度调研及发展预测报告</dc:description>
</cp:coreProperties>
</file>