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035cbc9654728" w:history="1">
              <w:r>
                <w:rPr>
                  <w:rStyle w:val="Hyperlink"/>
                </w:rPr>
                <w:t>中国天然石膏市场深度调研分析报告（2011-2015年）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035cbc9654728" w:history="1">
              <w:r>
                <w:rPr>
                  <w:rStyle w:val="Hyperlink"/>
                </w:rPr>
                <w:t>中国天然石膏市场深度调研分析报告（2011-2015年）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035cbc9654728" w:history="1">
                <w:r>
                  <w:rPr>
                    <w:rStyle w:val="Hyperlink"/>
                  </w:rPr>
                  <w:t>https://www.20087.com/2011-07/R_tianranshigaoshichangshendudiaoyanfe.html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世界天然石膏产业发展形势分析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2010-2011年世界天然石膏产业发展概况分析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一、全球天然石膏产业规模发展分析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二、世界天然石膏开采现状分析</w:t>
      </w:r>
      <w:r>
        <w:rPr>
          <w:rFonts w:hint="eastAsia"/>
        </w:rPr>
        <w:br/>
      </w:r>
      <w:r>
        <w:rPr>
          <w:rFonts w:hint="eastAsia"/>
        </w:rPr>
        <w:t>　　　　三、国外石膏市场运行分析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2010-2011年世界主要国家天然石膏产业发展动态分析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2011-2015年世界天然石膏产业发展趋势分析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世界天然石膏制造加工著名企业发展战略分析</w:t>
      </w:r>
      <w:r>
        <w:rPr>
          <w:rFonts w:hint="eastAsia"/>
        </w:rPr>
        <w:br/>
      </w:r>
      <w:r>
        <w:rPr>
          <w:rFonts w:hint="eastAsia"/>
        </w:rPr>
        <w:t>　　第一节 USGypsum（USG）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Knauf（可耐福）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Lafarge（拉法基）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NationalGypsum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吉野石膏公司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天然石膏产业发展环境分析</w:t>
      </w:r>
      <w:r>
        <w:rPr>
          <w:rFonts w:hint="eastAsia"/>
        </w:rPr>
        <w:br/>
      </w:r>
      <w:r>
        <w:rPr>
          <w:rFonts w:hint="eastAsia"/>
        </w:rPr>
        <w:t>　　第一节 国内天然石膏经济环境分析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三、2011年中国天然石膏经济发展预测分析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中国天然石膏行业政策环境分析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t>　　第三节 2010-2011年中国天然石膏产业发展存在的问题分析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中国天然石膏市场运行态势分析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2010-2011年中国天然石膏市场发展存在的问题分析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2010-2011年中国天然石膏进出口形势分析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2008-2010年中国天然石膏行业主要数据监测分析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2008-2010年中国天然石膏行业总体数据分析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一、2008年中国天然石膏行业全部企业数据分析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二、2009年中国天然石膏行业全部企业数据分析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三、2010年中国天然石膏行业全部企业数据分析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2008-2010年中国天然石膏行业不同规模企业数据分析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一、2008年中国天然石膏行业不同规模企业数据分析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二、2009年中国天然石膏行业不同规模企业数据分析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三、2010年中国天然石膏行业不同规模企业数据分析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2008-2010年中国天然石膏行业不同所有制企业数据分析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一、2008年中国天然石膏行业不同所有制企业数据分析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二、2009年中国天然石膏行业不同所有制企业数据分析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三、2010年中国天然石膏行业不同所有制企业数据分析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中国天然石膏产业竞争格局分析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2010-2011年中国天然石膏产业竞争现状分析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2010-2011年中国天然石膏行业集中度分析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2011-2015年中国天然石膏产业竞争趋势分析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中国天然石膏产业优势企业关键性数据分析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枣庄市东泰石膏矿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山东省苍山顺马石膏矿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苏鲁富达石膏矿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2010-2011年中国石膏板产业运行分析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2010-2011年中国石膏板产业发展存在的问题分析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2010-2011年中国陶瓷行业发展概况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2010-2011年农村陶瓷市场发展运行分析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2010-2011年中国陶瓷企业物流管理分析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2010-2011年中国陶瓷制造业存在的问题分析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2010-2011年中国陶瓷产业的发展对策分析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2010-2011年中国水泥行业技术创新分析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2010-2011年中国水泥行业存在的问题分析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2010-2011年中国水泥产业发展对策与建议分析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2011-2015年中国天然石膏产业发展前景趋势预测分析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2011-2015年中国天然石膏市场发展趋势分析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2011-2015年中国天然石膏市场盈利能力预测分析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2011-2015年中国天然石膏市场投资规划分析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2011-2015年中国天然石膏市场投资环境分析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2011-2015年中国天然石膏市场投资机会分析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[~中~智~林~]2011-2015年中国天然石膏市场投资风险分析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035cbc9654728" w:history="1">
        <w:r>
          <w:rPr>
            <w:rStyle w:val="Hyperlink"/>
          </w:rPr>
          <w:t>中国天然石膏市场深度调研分析报告（2011-2015年）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035cbc9654728" w:history="1">
        <w:r>
          <w:rPr>
            <w:rStyle w:val="Hyperlink"/>
          </w:rPr>
          <w:t>https://www.20087.com/2011-07/R_tianranshigaoshichangshendudiaoyanfe.html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热点：天然石膏的用途有哪些、天然石膏的主要成分、透石膏是水晶吗、天然石膏粉、石膏是天然的还是人造的、天然石膏矿多少钱一吨、石膏可以用火烧吗、天然石膏的用途、陈石灰制作方法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650b53a354f68" w:history="1">
      <w:r>
        <w:rPr>
          <w:rStyle w:val="Hyperlink"/>
        </w:rPr>
        <w:t>中国天然石膏市场深度调研分析报告（2011-2015年）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ianranshigaoshichangshendudiaoyanfe.html" TargetMode="External" Id="Re5a035cbc96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ianranshigaoshichangshendudiaoyanfe.html" TargetMode="External" Id="R4f5650b53a3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2011-07-13T07:59:00Z</dcterms:created>
  <dcterms:modified xsi:type="dcterms:W3CDTF">2011-07-13T08:59:00Z</dcterms:modified>
  <dc:subject>中国天然石膏市场深度调研分析报告（2011-2015年）</dc:subject>
  <dc:title>中国天然石膏市场深度调研分析报告（2011-2015年）</dc:title>
  <cp:keywords>中国天然石膏市场深度调研分析报告（2011-2015年）</cp:keywords>
  <dc:description>中国天然石膏市场深度调研分析报告（2011-2015年）</dc:description>
</cp:coreProperties>
</file>