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7edf51f774ead" w:history="1">
              <w:r>
                <w:rPr>
                  <w:rStyle w:val="Hyperlink"/>
                </w:rPr>
                <w:t>2011-2015年中国饼干行业市场全景调研及投资价值评估分析报告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7edf51f774ead" w:history="1">
              <w:r>
                <w:rPr>
                  <w:rStyle w:val="Hyperlink"/>
                </w:rPr>
                <w:t>2011-2015年中国饼干行业市场全景调研及投资价值评估分析报告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7edf51f774ead" w:history="1">
                <w:r>
                  <w:rPr>
                    <w:rStyle w:val="Hyperlink"/>
                  </w:rPr>
                  <w:t>https://www.20087.com/2011-07/R_2011_2015bingganxingyeshichangquanji.html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饼干是一种传统的休闲食品，因其方便食用、口味多样而深受消费者喜爱。目前，饼干的产品种类繁多，涵盖了甜味、咸味、全麦、巧克力夹心等多种类型，每种类型都有其特定的目标消费群体和技术特点。近年来，随着健康饮食理念的普及和技术进步饼干企业不断优化配方设计和生产工艺，以提高产品的营养价值和口感体验。例如，增加膳食纤维、降低糖分和脂肪含量已成为许多品牌的重要卖点。此外，为了满足个性化需求，市场上出现了更多定制化和限量版的选择，增加了产品的市场竞争力。</w:t>
      </w:r>
      <w:r>
        <w:rPr>
          <w:rFonts w:hint="eastAsia"/>
        </w:rPr>
        <w:br/>
      </w:r>
      <w:r>
        <w:rPr>
          <w:rFonts w:hint="eastAsia"/>
        </w:rPr>
        <w:t>　　未来，饼干的发展将围绕成分创新和应用多样化展开。一方面，科学家们致力于开发新型原料和加工技术，如使用替代蛋白或发酵技术，以实现更高的营养价值和更好的风味表现。另一方面，随着电子商务和外卖平台的兴起，饼干有望结合智能包装和便捷配送服务，提供更加个性化的消费体验。此外，考虑到全球食品安全标准的不断提高，研究如何提高饼干在生产和运输过程中的安全性也尤为重要，确保其在各种条件下都能保持优良品质。长远来看，饼干将继续在全球范围内调整产业结构，寻求可持续发展的路径，并为消费者带来更多元化的选择。</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饼干行业进行了长期追踪，结合我们对饼干相关企业的调查研究，对我国饼干行业发展现状与前景、市场竞争格局与形势、赢利水平与企业发展、投资策略与风险预警、发展趋势与规划建议等进行深入研究，并重点分析了饼干行业的前景与风险。报告揭示了饼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中国饼干行业发展概述</w:t>
      </w:r>
      <w:r>
        <w:rPr>
          <w:rFonts w:hint="eastAsia"/>
        </w:rPr>
        <w:br/>
      </w:r>
      <w:r>
        <w:rPr>
          <w:rFonts w:hint="eastAsia"/>
        </w:rPr>
        <w:t>　　第一节 饼干行业发展情况</w:t>
      </w:r>
      <w:r>
        <w:rPr>
          <w:rFonts w:hint="eastAsia"/>
        </w:rPr>
        <w:br/>
      </w:r>
      <w:r>
        <w:rPr>
          <w:rFonts w:hint="eastAsia"/>
        </w:rPr>
        <w:t>　　第二节 最近3-5年中国饼干行业经济指标分析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中国饼干行业的国际比较分析</w:t>
      </w:r>
      <w:r>
        <w:rPr>
          <w:rFonts w:hint="eastAsia"/>
        </w:rPr>
        <w:br/>
      </w:r>
      <w:r>
        <w:rPr>
          <w:rFonts w:hint="eastAsia"/>
        </w:rPr>
        <w:t>　　第一节 中国饼干行业竞争力指标分析</w:t>
      </w:r>
      <w:r>
        <w:rPr>
          <w:rFonts w:hint="eastAsia"/>
        </w:rPr>
        <w:br/>
      </w:r>
      <w:r>
        <w:rPr>
          <w:rFonts w:hint="eastAsia"/>
        </w:rPr>
        <w:t>　　第二节 中国饼干行业经济指标国际比较分析</w:t>
      </w:r>
      <w:r>
        <w:rPr>
          <w:rFonts w:hint="eastAsia"/>
        </w:rPr>
        <w:br/>
      </w:r>
      <w:r>
        <w:rPr>
          <w:rFonts w:hint="eastAsia"/>
        </w:rPr>
        <w:t>　　第三节 全球饼干行业市场需求分析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全球饼干行业市场供给分析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一、饼干行业需求市场</w:t>
      </w:r>
      <w:r>
        <w:rPr>
          <w:rFonts w:hint="eastAsia"/>
        </w:rPr>
        <w:br/>
      </w:r>
      <w:r>
        <w:rPr>
          <w:rFonts w:hint="eastAsia"/>
        </w:rPr>
        <w:t>　　　　二、饼干行业客户结构</w:t>
      </w:r>
      <w:r>
        <w:rPr>
          <w:rFonts w:hint="eastAsia"/>
        </w:rPr>
        <w:br/>
      </w:r>
      <w:r>
        <w:rPr>
          <w:rFonts w:hint="eastAsia"/>
        </w:rPr>
        <w:t>　　　　三、饼干行业需求的地区差异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一、饼干行业的需求预测</w:t>
      </w:r>
      <w:r>
        <w:rPr>
          <w:rFonts w:hint="eastAsia"/>
        </w:rPr>
        <w:br/>
      </w:r>
      <w:r>
        <w:rPr>
          <w:rFonts w:hint="eastAsia"/>
        </w:rPr>
        <w:t>　　　　二、饼干行业的供应预测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饼干产业链的分析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饼干行业主要市场大区发展状况及竞争力研究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饼干行业领域2011-2015年需求量预测</w:t>
      </w:r>
      <w:r>
        <w:rPr>
          <w:rFonts w:hint="eastAsia"/>
        </w:rPr>
        <w:br/>
      </w:r>
      <w:r>
        <w:rPr>
          <w:rFonts w:hint="eastAsia"/>
        </w:rPr>
        <w:t>　　第二节 2011-2015年饼干行业领域需求产品（服务）功能预测</w:t>
      </w:r>
      <w:r>
        <w:rPr>
          <w:rFonts w:hint="eastAsia"/>
        </w:rPr>
        <w:br/>
      </w:r>
      <w:r>
        <w:rPr>
          <w:rFonts w:hint="eastAsia"/>
        </w:rPr>
        <w:t>　　第三节 2011-2015年饼干行业领域需求产品（服务）市场格局预测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饼干市场竞争格局分析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饼干行业主要企业竞争力分析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饼干行业竞争格局分析</w:t>
      </w:r>
      <w:r>
        <w:rPr>
          <w:rFonts w:hint="eastAsia"/>
        </w:rPr>
        <w:br/>
      </w:r>
      <w:r>
        <w:rPr>
          <w:rFonts w:hint="eastAsia"/>
        </w:rPr>
        <w:t>　　　　一、2011年饼干行业竞争分析</w:t>
      </w:r>
      <w:r>
        <w:rPr>
          <w:rFonts w:hint="eastAsia"/>
        </w:rPr>
        <w:br/>
      </w:r>
      <w:r>
        <w:rPr>
          <w:rFonts w:hint="eastAsia"/>
        </w:rPr>
        <w:t>　　　　二、2011年国内外饼干竞争分析</w:t>
      </w:r>
      <w:r>
        <w:rPr>
          <w:rFonts w:hint="eastAsia"/>
        </w:rPr>
        <w:br/>
      </w:r>
      <w:r>
        <w:rPr>
          <w:rFonts w:hint="eastAsia"/>
        </w:rPr>
        <w:t>　　　　三、2011年中国饼干市场竞争分析</w:t>
      </w:r>
      <w:r>
        <w:rPr>
          <w:rFonts w:hint="eastAsia"/>
        </w:rPr>
        <w:br/>
      </w:r>
      <w:r>
        <w:rPr>
          <w:rFonts w:hint="eastAsia"/>
        </w:rPr>
        <w:t>　　　　四、2011年中国饼干市场集中度分析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三、中国饼干行业参与国际竞争的战略市场定位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2011年中国饼干行业整体运行指标分析</w:t>
      </w:r>
      <w:r>
        <w:rPr>
          <w:rFonts w:hint="eastAsia"/>
        </w:rPr>
        <w:br/>
      </w:r>
      <w:r>
        <w:rPr>
          <w:rFonts w:hint="eastAsia"/>
        </w:rPr>
        <w:t>　　第一节 中国饼干行业总体规模分析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中国饼干行业产销分析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中国饼干行业财务指标总体分析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中国饼干行业SWOT分析</w:t>
      </w:r>
      <w:r>
        <w:rPr>
          <w:rFonts w:hint="eastAsia"/>
        </w:rPr>
        <w:br/>
      </w:r>
      <w:r>
        <w:rPr>
          <w:rFonts w:hint="eastAsia"/>
        </w:rPr>
        <w:br/>
      </w:r>
      <w:r>
        <w:rPr>
          <w:rFonts w:hint="eastAsia"/>
        </w:rPr>
        <w:t>第十二章 2011-2015年饼干行业投资价值评估分析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7edf51f774ead" w:history="1">
        <w:r>
          <w:rPr>
            <w:rStyle w:val="Hyperlink"/>
          </w:rPr>
          <w:t>2011-2015年中国饼干行业市场全景调研及投资价值评估分析报告</w:t>
        </w:r>
      </w:hyperlink>
      <w:r>
        <w:rPr>
          <w:color w:val="C00000"/>
        </w:rPr>
        <w:t>》，报告编号：</w:t>
      </w:r>
      <w:r>
        <w:rPr>
          <w:rFonts w:hint="eastAsia"/>
          <w:color w:val="C00000"/>
        </w:rPr>
        <w:t>0799951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7edf51f774ead" w:history="1">
        <w:r>
          <w:rPr>
            <w:rStyle w:val="Hyperlink"/>
          </w:rPr>
          <w:t>https://www.20087.com/2011-07/R_2011_2015bingganxingyeshichangquanji.html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32a3e4f624fa3" w:history="1">
      <w:r>
        <w:rPr>
          <w:rStyle w:val="Hyperlink"/>
        </w:rPr>
        <w:t>2011-2015年中国饼干行业市场全景调研及投资价值评估分析报告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ingganxingyeshichangquanji.html" TargetMode="External" Id="Rf0c7edf51f774ea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ingganxingyeshichangquanji.html" TargetMode="External" Id="Rd4832a3e4f62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2011-07-06T01:39:00Z</dcterms:created>
  <dcterms:modified xsi:type="dcterms:W3CDTF">2011-07-06T02:39:00Z</dcterms:modified>
  <dc:subject>2011-2015年中国饼干行业市场全景调研及投资价值评估分析报告</dc:subject>
  <dc:title>2011-2015年中国饼干行业市场全景调研及投资价值评估分析报告</dc:title>
  <cp:keywords>2011-2015年中国饼干行业市场全景调研及投资价值评估分析报告</cp:keywords>
  <dc:description>2011-2015年中国饼干行业市场全景调研及投资价值评估分析报告</dc:description>
</cp:coreProperties>
</file>