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2898fceb34b37" w:history="1">
              <w:r>
                <w:rPr>
                  <w:rStyle w:val="Hyperlink"/>
                </w:rPr>
                <w:t>2011-2015年中国高亮度LED器件市场需求调研与投资前景分析报告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2898fceb34b37" w:history="1">
              <w:r>
                <w:rPr>
                  <w:rStyle w:val="Hyperlink"/>
                </w:rPr>
                <w:t>2011-2015年中国高亮度LED器件市场需求调研与投资前景分析报告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2898fceb34b37" w:history="1">
                <w:r>
                  <w:rPr>
                    <w:rStyle w:val="Hyperlink"/>
                  </w:rPr>
                  <w:t>https://www.20087.com/2011-07/R_2011_2015gaoliangduqijianshichangxuq.html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2010-2011年全球LED产业运行概况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2010-2011年世界高亮度LED器件运行动态分析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2010-2011年全球重点区域市场高亮度LED器件运行分析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2011-2015年世界高亮度LED器件发展趋势预测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1、十一五政策扶持半导体照明产业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2、2010年国家扶持节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2010-2011年我国LED产业链解析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2010-2011年中国半导体照明产业存在的问题及对策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2010-2011年中国高亮度LED的技术进展及应用分析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2010-2011年中国高亮度LED产业发展中存的热点问题探讨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二、2005-2010年中国高亮度LED器件需求同比分析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2010-2011年中国高亮度LED器件竞争综述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2010-2011年中国高亮度LED集中度分析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联创光电 （600363）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 （000055）</w:t>
      </w:r>
      <w:r>
        <w:rPr>
          <w:rFonts w:hint="eastAsia"/>
        </w:rPr>
        <w:br/>
      </w:r>
      <w:r>
        <w:rPr>
          <w:rFonts w:hint="eastAsia"/>
        </w:rPr>
        <w:t>　　　　一、方大再度担纲攻坚半导体照明核心技术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二、方大集团沈阳建半导体照明基地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三、企业运营财务数据分析</w:t>
      </w:r>
      <w:r>
        <w:rPr>
          <w:rFonts w:hint="eastAsia"/>
        </w:rPr>
        <w:br/>
      </w:r>
      <w:r>
        <w:rPr>
          <w:rFonts w:hint="eastAsia"/>
        </w:rPr>
        <w:t>　　第三节 长电科技（600584）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福日电子 （600203）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深圳市贝晶光电科技有限公司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各种高亮LED应用领域的市充化额</w:t>
      </w:r>
      <w:r>
        <w:rPr>
          <w:rFonts w:hint="eastAsia"/>
        </w:rPr>
        <w:br/>
      </w:r>
      <w:r>
        <w:rPr>
          <w:rFonts w:hint="eastAsia"/>
        </w:rPr>
        <w:t>　　图表 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2007年与2012年高亮度LED应用市橙较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2009年深圳LED产业链主要企业分布一览表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2009年深圳LED产业链主要产品分布一览表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2009年深圳LED产品及主要企业分布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半导体照明技术领域产品门类基搓准体系框架图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2898fceb34b37" w:history="1">
        <w:r>
          <w:rPr>
            <w:rStyle w:val="Hyperlink"/>
          </w:rPr>
          <w:t>2011-2015年中国高亮度LED器件市场需求调研与投资前景分析报告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2898fceb34b37" w:history="1">
        <w:r>
          <w:rPr>
            <w:rStyle w:val="Hyperlink"/>
          </w:rPr>
          <w:t>https://www.20087.com/2011-07/R_2011_2015gaoliangduqijianshichangxuq.html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4ce95d0d84dbf" w:history="1">
      <w:r>
        <w:rPr>
          <w:rStyle w:val="Hyperlink"/>
        </w:rPr>
        <w:t>2011-2015年中国高亮度LED器件市场需求调研与投资前景分析报告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liangduqijianshichangxuq.html" TargetMode="External" Id="R6982898fceb3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liangduqijianshichangxuq.html" TargetMode="External" Id="R4ff4ce95d0d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2011-07-20T04:37:00Z</dcterms:created>
  <dcterms:modified xsi:type="dcterms:W3CDTF">2011-07-20T05:37:00Z</dcterms:modified>
  <dc:subject>2011-2015年中国高亮度LED器件市场需求调研与投资前景分析报告</dc:subject>
  <dc:title>2011-2015年中国高亮度LED器件市场需求调研与投资前景分析报告</dc:title>
  <cp:keywords>2011-2015年中国高亮度LED器件市场需求调研与投资前景分析报告</cp:keywords>
  <dc:description>2011-2015年中国高亮度LED器件市场需求调研与投资前景分析报告</dc:description>
</cp:coreProperties>
</file>