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d8b670f24925" w:history="1">
              <w:r>
                <w:rPr>
                  <w:rStyle w:val="Hyperlink"/>
                </w:rPr>
                <w:t>2011-2015年保健类饮片制剂市场现状趋势战略调查及供需格局研究分析报告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d8b670f24925" w:history="1">
              <w:r>
                <w:rPr>
                  <w:rStyle w:val="Hyperlink"/>
                </w:rPr>
                <w:t>2011-2015年保健类饮片制剂市场现状趋势战略调查及供需格局研究分析报告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5d8b670f24925" w:history="1">
                <w:r>
                  <w:rPr>
                    <w:rStyle w:val="Hyperlink"/>
                  </w:rPr>
                  <w:t>https://www.20087.com/2011-07/R_2011_2015nianbaojianleiyinpianzhijis.html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类饮片制剂是将中药材加工成易于服用的形式，如颗粒剂、胶囊等，以方便消费者使用。近年来，随着人们健康意识的提高，这类产品的市场需求持续增长。目前市场上的饮片制剂不仅在传统中药的基础上进行了创新，还引入了现代提取技术和质量控制标准，保证了产品的安全性和有效性。此外，随着互联网医疗的兴起，线上销售渠道也为饮片制剂提供了更广泛的市场覆盖。</w:t>
      </w:r>
      <w:r>
        <w:rPr>
          <w:rFonts w:hint="eastAsia"/>
        </w:rPr>
        <w:br/>
      </w:r>
      <w:r>
        <w:rPr>
          <w:rFonts w:hint="eastAsia"/>
        </w:rPr>
        <w:t>　　未来，保健类饮片制剂的发展将更加注重科学化和国际化。一方面，随着科研投入的增加，饮片制剂的功效和作用机制将得到更深入的研究，以支持其作为补充疗法的地位。另一方面，随着全球化进程的加快，饮片制剂将更多地融入国际健康市场，遵循国际质量标准和法规要求。此外，随着消费者对便捷性的需求增加，饮片制剂将开发更多便于携带和使用的包装形式，以适应快节奏的生活方式。</w:t>
      </w:r>
      <w:r>
        <w:rPr>
          <w:rFonts w:hint="eastAsia"/>
        </w:rPr>
        <w:br/>
      </w:r>
      <w:r>
        <w:rPr>
          <w:rFonts w:hint="eastAsia"/>
        </w:rPr>
        <w:t>　　第一章 保健类饮片制剂市场行业国内外发展概述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一、国际保健类饮片制剂市场行业发展总体概况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1、2009-2011年全球保健类饮片制剂市场行业发展概况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3、全球保健类饮片制剂市场行业发展趋势</w:t>
      </w:r>
      <w:r>
        <w:rPr>
          <w:rFonts w:hint="eastAsia"/>
        </w:rPr>
        <w:br/>
      </w:r>
      <w:r>
        <w:rPr>
          <w:rFonts w:hint="eastAsia"/>
        </w:rPr>
        <w:t>　　二、中国保健类饮片制剂市场行业发展概况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1、2009-2011年中国保健类饮片制剂市场行业发展概况</w:t>
      </w:r>
      <w:r>
        <w:rPr>
          <w:rFonts w:hint="eastAsia"/>
        </w:rPr>
        <w:br/>
      </w:r>
      <w:r>
        <w:rPr>
          <w:rFonts w:hint="eastAsia"/>
        </w:rPr>
        <w:t>　　2、中国保健类饮片制剂市场行业发展中存在的问题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2009-2011年中国保健类饮片制剂市场行业发展环境分析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四、保健类饮片制剂市场行业政策环境</w:t>
      </w:r>
      <w:r>
        <w:rPr>
          <w:rFonts w:hint="eastAsia"/>
        </w:rPr>
        <w:br/>
      </w:r>
      <w:r>
        <w:rPr>
          <w:rFonts w:hint="eastAsia"/>
        </w:rPr>
        <w:t>　　五、保健类饮片制剂市场行业技术环境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六、国内外经济形势对保健类饮片制剂市场行业发展环境的影响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保健类饮片制剂市场行业市场分析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1、2009-2011年保健类饮片制剂市场行业市场规模及增速</w:t>
      </w:r>
      <w:r>
        <w:rPr>
          <w:rFonts w:hint="eastAsia"/>
        </w:rPr>
        <w:br/>
      </w:r>
      <w:r>
        <w:rPr>
          <w:rFonts w:hint="eastAsia"/>
        </w:rPr>
        <w:t>　　2、保健类饮片制剂市场行业市场饱和度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3、国内外经济形势对保健类饮片制剂市场行业市场规模的影响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4、2011-2015年保健类饮片制剂市场行业市场规模及增速预测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1、保健类饮片制剂市场行业所处生命周期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2、技术变革与行业革新对保健类饮片制剂市场行业的影响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保健类饮片制剂市场行业生产分析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1、2009-2011年保健类饮片制剂市场行业生产总量及增速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2、2009-2011年保健类饮片制剂市场行业产能及增速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3、国内外经济形势对保健类饮片制剂市场行业生产的影响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4、2011-2015年保健类饮片制剂市场行业生产总量及增速预测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1、保健类饮片制剂市场行业供需平衡现状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2、国内外经济形势对保健类饮片制剂市场行业供需平衡的影响</w:t>
      </w:r>
      <w:r>
        <w:rPr>
          <w:rFonts w:hint="eastAsia"/>
        </w:rPr>
        <w:br/>
      </w:r>
      <w:r>
        <w:rPr>
          <w:rFonts w:hint="eastAsia"/>
        </w:rPr>
        <w:t>　　3、保健类饮片制剂市场行业供需平衡趋势预测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保健类饮片制剂市场行业竞争分析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四、保健类饮片制剂市场行业竞争关键因素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保健类饮片制剂市场行业产品价格分析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五、国内外经济形势对保健类饮片制剂市场行业产品价格的影响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保健类饮片制剂市场行业用户分析</w:t>
      </w:r>
      <w:r>
        <w:rPr>
          <w:rFonts w:hint="eastAsia"/>
        </w:rPr>
        <w:br/>
      </w:r>
      <w:r>
        <w:rPr>
          <w:rFonts w:hint="eastAsia"/>
        </w:rPr>
        <w:t>　　一、保健类饮片制剂市场行业用户认知程度</w:t>
      </w:r>
      <w:r>
        <w:rPr>
          <w:rFonts w:hint="eastAsia"/>
        </w:rPr>
        <w:br/>
      </w:r>
      <w:r>
        <w:rPr>
          <w:rFonts w:hint="eastAsia"/>
        </w:rPr>
        <w:t>　　二、保健类饮片制剂市场行业用户关注因素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保健类饮片制剂市场行业替代品分析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二、替代品对保健类饮片制剂市场行业的影响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四、国内外经济形势对保健类饮片制剂市场行业替代品的影响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保健类饮片制剂市场行业互补品分析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二、互补品对保健类饮片制剂市场行业的影响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四、国内外经济形势对保健类饮片制剂市场行业互补品的影响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保健类饮片制剂市场行业主导驱动因素分析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保健类饮片制剂市场下游行业分析</w:t>
      </w:r>
      <w:r>
        <w:rPr>
          <w:rFonts w:hint="eastAsia"/>
        </w:rPr>
        <w:br/>
      </w:r>
      <w:r>
        <w:rPr>
          <w:rFonts w:hint="eastAsia"/>
        </w:rPr>
        <w:t>　　一、保健类饮片制剂市场下游行业增长情况</w:t>
      </w:r>
      <w:r>
        <w:rPr>
          <w:rFonts w:hint="eastAsia"/>
        </w:rPr>
        <w:br/>
      </w:r>
      <w:r>
        <w:rPr>
          <w:rFonts w:hint="eastAsia"/>
        </w:rPr>
        <w:t>　　二、保健类饮片制剂市场下游行业区域分布情况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三、保健类饮片制剂市场下游行业发展预测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四、国内外经济形势对保健类饮片制剂市场下游行业的影响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保健类饮片制剂市场行业渠道分析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一、2009-2011年保健类饮片制剂市场行业销售毛利率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二、2009-2011年保健类饮片制剂市场行业销售利润率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三、2009-2011年保健类饮片制剂市场行业总资产利润率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四、2009-2011年保健类饮片制剂市场行业净资产利润率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五、2009-2011年保健类饮片制剂市场行业产值利税率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六、2011-2015年保健类饮片制剂市场行业盈利能力预测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一、2009-2011年保健类饮片制剂市场行业销售收入增长分析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二、2009-2011年保健类饮片制剂市场行业总资产增长分析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三、2009-2011年保健类饮片制剂市场行业固定资产增长分析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四、2009-2011年保健类饮片制剂市场行业净资产增长分析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五、2009-2011年保健类饮片制剂市场行业利润增长分析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六、2011-2015年保健类饮片制剂市场行业增长预测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一、2009-2011年保健类饮片制剂市场行业资产负债率分析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二、2009-2011年保健类饮片制剂市场行业速动比率分析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三、2009-2011年保健类饮片制剂市场行业流动比率分析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四、2009-2011年保健类饮片制剂市场行业利息保障倍数分析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五、2011-2015年保健类饮片制剂市场行业偿债能力预测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一、2009-2011年保健类饮片制剂市场行业总资产周转率分析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二、2009-2011年保健类饮片制剂市场行业净资产周转率分析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三、2009-2011年保健类饮片制剂市场行业应收账款周转率分析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四、2009-2011年保健类饮片制剂市场行业存货周转率分析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五、2011-2015年保健类饮片制剂市场行业营运能力预测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保健类饮片制剂市场行业重点企业分析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四、国内外经济形势对保健类饮片制剂市场行业子行业的影响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一、各区域保健类饮片制剂市场行业发展现状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二、各区域保健类饮片制剂市场行业发展特征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三、各区域保健类饮片制剂市场行业发展趋势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四、重点省市保健类饮片制剂市场行业发展状况</w:t>
      </w:r>
      <w:r>
        <w:rPr>
          <w:rFonts w:hint="eastAsia"/>
        </w:rPr>
        <w:br/>
      </w:r>
      <w:r>
        <w:rPr>
          <w:rFonts w:hint="eastAsia"/>
        </w:rPr>
        <w:t>　　第二十章 保健类饮片制剂市场行业进出口现状与趋势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2、保健类饮片制剂市场行业海外市场分布情况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4、国内外经济形势对保健类饮片制剂市场行业出口的影响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2、保健类饮片制剂市场行业进口产品主要品牌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3、国内外经济形势对保健类饮片制剂市场行业进口的影响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保健类饮片制剂市场行业风险分析</w:t>
      </w:r>
      <w:r>
        <w:rPr>
          <w:rFonts w:hint="eastAsia"/>
        </w:rPr>
        <w:br/>
      </w:r>
      <w:r>
        <w:rPr>
          <w:rFonts w:hint="eastAsia"/>
        </w:rPr>
        <w:t>　　一、保健类饮片制剂市场行业环境风险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二、保健类饮片制剂市场行业产业链上下游风险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三、保健类饮片制剂市场行业政策风险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四、保健类饮片制剂市场行业市场风险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五、保健类饮片制剂市场行业其他风险分析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[.中.智.林]公司及业内专家建议</w:t>
      </w:r>
      <w:r>
        <w:rPr>
          <w:rFonts w:hint="eastAsia"/>
        </w:rPr>
        <w:br/>
      </w:r>
      <w:r>
        <w:rPr>
          <w:rFonts w:hint="eastAsia"/>
        </w:rPr>
        <w:t>　　一、保健类饮片制剂市场行业发展前景预测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二、保健类饮片制剂市场企业营销策略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三、保健类饮片制剂市场企业投资策略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图表、2011-2015年中国保健类饮片制剂市场行业市场规模及增速预测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图表、2010年中国保健类饮片制剂市场行业渠道结构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图表、2011-2015年中国保健类饮片制剂市场行业需求总量预测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图表、2011-2015年中国保健类饮片制剂市场行业供给量预测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图表、2010年中国保健类饮片制剂市场行业企业区域分布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图表、2010年中国保健类饮片制剂市场行业销售渠道分布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图表、2010年中国保健类饮片制剂市场行业主要代理商分布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图表、2011-2015年中国保健类饮片制剂市场行业产品价格趋势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图表、2009-2011年中国保健类饮片制剂市场行业投资需求关系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d8b670f24925" w:history="1">
        <w:r>
          <w:rPr>
            <w:rStyle w:val="Hyperlink"/>
          </w:rPr>
          <w:t>2011-2015年保健类饮片制剂市场现状趋势战略调查及供需格局研究分析报告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5d8b670f24925" w:history="1">
        <w:r>
          <w:rPr>
            <w:rStyle w:val="Hyperlink"/>
          </w:rPr>
          <w:t>https://www.20087.com/2011-07/R_2011_2015nianbaojianleiyinpianzhijis.html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056e202484036" w:history="1">
      <w:r>
        <w:rPr>
          <w:rStyle w:val="Hyperlink"/>
        </w:rPr>
        <w:t>2011-2015年保健类饮片制剂市场现状趋势战略调查及供需格局研究分析报告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jianleiyinpianzhijis.html" TargetMode="External" Id="R27e5d8b670f2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jianleiyinpianzhijis.html" TargetMode="External" Id="Rd95056e20248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2011-07-05T03:11:00Z</dcterms:created>
  <dcterms:modified xsi:type="dcterms:W3CDTF">2011-07-05T04:11:00Z</dcterms:modified>
  <dc:subject>2011-2015年保健类饮片制剂市场现状趋势战略调查及供需格局研究分析报告</dc:subject>
  <dc:title>2011-2015年保健类饮片制剂市场现状趋势战略调查及供需格局研究分析报告</dc:title>
  <cp:keywords>2011-2015年保健类饮片制剂市场现状趋势战略调查及供需格局研究分析报告</cp:keywords>
  <dc:description>2011-2015年保健类饮片制剂市场现状趋势战略调查及供需格局研究分析报告</dc:description>
</cp:coreProperties>
</file>