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dbee4fa44a84" w:history="1">
              <w:r>
                <w:rPr>
                  <w:rStyle w:val="Hyperlink"/>
                </w:rPr>
                <w:t>2011-2015年天然焦市场现状趋势战略调查及供需格局研究分析报告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dbee4fa44a84" w:history="1">
              <w:r>
                <w:rPr>
                  <w:rStyle w:val="Hyperlink"/>
                </w:rPr>
                <w:t>2011-2015年天然焦市场现状趋势战略调查及供需格局研究分析报告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2dbee4fa44a84" w:history="1">
                <w:r>
                  <w:rPr>
                    <w:rStyle w:val="Hyperlink"/>
                  </w:rPr>
                  <w:t>https://www.20087.com/2011-07/R_2011_2015niantianranjiaoshichangxian.html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焦是一种重要的燃料资源，广泛应用于冶金、化工、电力等领域。近年来，随着全球能源结构的不断调整和环保要求的日益提高，天然焦的市场需求呈现出稳中有升的态势。同时，随着开采技术的不断进步和加工工艺的不断优化，天然焦的开采效率和利用价值也在不断提升。</w:t>
      </w:r>
      <w:r>
        <w:rPr>
          <w:rFonts w:hint="eastAsia"/>
        </w:rPr>
        <w:br/>
      </w:r>
      <w:r>
        <w:rPr>
          <w:rFonts w:hint="eastAsia"/>
        </w:rPr>
        <w:t>　　未来，天然焦行业将面临更加复杂多变的市场环境和更加激烈的竞争态势。为了在竞争中脱颖而出并实现可持续发展，天然焦行业需要关注以下几个方面：一是加强技术创新和开采工艺改进，提高天然焦的开采效率和利用价值；二是密切关注市场动态和客户需求变化，及时调整经营策略和市场定位以满足市场需求；三是加强环保治理和可持续发展能力建设，推动天然焦行业向绿色化、循环化、低碳化方向发展。</w:t>
      </w:r>
      <w:r>
        <w:rPr>
          <w:rFonts w:hint="eastAsia"/>
        </w:rPr>
        <w:br/>
      </w:r>
      <w:r>
        <w:rPr>
          <w:rFonts w:hint="eastAsia"/>
        </w:rPr>
        <w:t>　　第一章 天然焦市场行业国内外发展概述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一、国际天然焦市场行业发展总体概况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1、2009-2011年全球天然焦市场行业发展概况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3、全球天然焦市场行业发展趋势</w:t>
      </w:r>
      <w:r>
        <w:rPr>
          <w:rFonts w:hint="eastAsia"/>
        </w:rPr>
        <w:br/>
      </w:r>
      <w:r>
        <w:rPr>
          <w:rFonts w:hint="eastAsia"/>
        </w:rPr>
        <w:t>　　二、中国天然焦市场行业发展概况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1、2009-2011年中国天然焦市场行业发展概况</w:t>
      </w:r>
      <w:r>
        <w:rPr>
          <w:rFonts w:hint="eastAsia"/>
        </w:rPr>
        <w:br/>
      </w:r>
      <w:r>
        <w:rPr>
          <w:rFonts w:hint="eastAsia"/>
        </w:rPr>
        <w:t>　　2、中国天然焦市场行业发展中存在的问题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2009-2011年中国天然焦市场行业发展环境分析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四、天然焦市场行业政策环境</w:t>
      </w:r>
      <w:r>
        <w:rPr>
          <w:rFonts w:hint="eastAsia"/>
        </w:rPr>
        <w:br/>
      </w:r>
      <w:r>
        <w:rPr>
          <w:rFonts w:hint="eastAsia"/>
        </w:rPr>
        <w:t>　　五、天然焦市场行业技术环境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六、国内外经济形势对天然焦市场行业发展环境的影响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天然焦市场行业市场分析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1、2009-2011年天然焦市场行业市场规模及增速</w:t>
      </w:r>
      <w:r>
        <w:rPr>
          <w:rFonts w:hint="eastAsia"/>
        </w:rPr>
        <w:br/>
      </w:r>
      <w:r>
        <w:rPr>
          <w:rFonts w:hint="eastAsia"/>
        </w:rPr>
        <w:t>　　2、天然焦市场行业市场饱和度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3、国内外经济形势对天然焦市场行业市场规模的影响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4、2011-2015年天然焦市场行业市场规模及增速预测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1、天然焦市场行业所处生命周期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2、技术变革与行业革新对天然焦市场行业的影响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天然焦市场行业生产分析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1、2009-2011年天然焦市场行业生产总量及增速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2、2009-2011年天然焦市场行业产能及增速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3、国内外经济形势对天然焦市场行业生产的影响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4、2011-2015年天然焦市场行业生产总量及增速预测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1、天然焦市场行业供需平衡现状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2、国内外经济形势对天然焦市场行业供需平衡的影响</w:t>
      </w:r>
      <w:r>
        <w:rPr>
          <w:rFonts w:hint="eastAsia"/>
        </w:rPr>
        <w:br/>
      </w:r>
      <w:r>
        <w:rPr>
          <w:rFonts w:hint="eastAsia"/>
        </w:rPr>
        <w:t>　　3、天然焦市场行业供需平衡趋势预测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天然焦市场行业竞争分析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四、天然焦市场行业竞争关键因素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天然焦市场行业产品价格分析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五、国内外经济形势对天然焦市场行业产品价格的影响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天然焦市场行业用户分析</w:t>
      </w:r>
      <w:r>
        <w:rPr>
          <w:rFonts w:hint="eastAsia"/>
        </w:rPr>
        <w:br/>
      </w:r>
      <w:r>
        <w:rPr>
          <w:rFonts w:hint="eastAsia"/>
        </w:rPr>
        <w:t>　　一、天然焦市场行业用户认知程度</w:t>
      </w:r>
      <w:r>
        <w:rPr>
          <w:rFonts w:hint="eastAsia"/>
        </w:rPr>
        <w:br/>
      </w:r>
      <w:r>
        <w:rPr>
          <w:rFonts w:hint="eastAsia"/>
        </w:rPr>
        <w:t>　　二、天然焦市场行业用户关注因素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天然焦市场行业替代品分析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二、替代品对天然焦市场行业的影响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四、国内外经济形势对天然焦市场行业替代品的影响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天然焦市场行业互补品分析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二、互补品对天然焦市场行业的影响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四、国内外经济形势对天然焦市场行业互补品的影响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天然焦市场行业主导驱动因素分析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天然焦市场下游行业分析</w:t>
      </w:r>
      <w:r>
        <w:rPr>
          <w:rFonts w:hint="eastAsia"/>
        </w:rPr>
        <w:br/>
      </w:r>
      <w:r>
        <w:rPr>
          <w:rFonts w:hint="eastAsia"/>
        </w:rPr>
        <w:t>　　一、天然焦市场下游行业增长情况</w:t>
      </w:r>
      <w:r>
        <w:rPr>
          <w:rFonts w:hint="eastAsia"/>
        </w:rPr>
        <w:br/>
      </w:r>
      <w:r>
        <w:rPr>
          <w:rFonts w:hint="eastAsia"/>
        </w:rPr>
        <w:t>　　二、天然焦市场下游行业区域分布情况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三、天然焦市场下游行业发展预测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四、国内外经济形势对天然焦市场下游行业的影响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天然焦市场行业渠道分析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一、2009-2011年天然焦市场行业销售毛利率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二、2009-2011年天然焦市场行业销售利润率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三、2009-2011年天然焦市场行业总资产利润率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四、2009-2011年天然焦市场行业净资产利润率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五、2009-2011年天然焦市场行业产值利税率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六、2011-2015年天然焦市场行业盈利能力预测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一、2009-2011年天然焦市场行业销售收入增长分析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二、2009-2011年天然焦市场行业总资产增长分析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三、2009-2011年天然焦市场行业固定资产增长分析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四、2009-2011年天然焦市场行业净资产增长分析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五、2009-2011年天然焦市场行业利润增长分析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六、2011-2015年天然焦市场行业增长预测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一、2009-2011年天然焦市场行业资产负债率分析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二、2009-2011年天然焦市场行业速动比率分析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三、2009-2011年天然焦市场行业流动比率分析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四、2009-2011年天然焦市场行业利息保障倍数分析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五、2011-2015年天然焦市场行业偿债能力预测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一、2009-2011年天然焦市场行业总资产周转率分析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二、2009-2011年天然焦市场行业净资产周转率分析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三、2009-2011年天然焦市场行业应收账款周转率分析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四、2009-2011年天然焦市场行业存货周转率分析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五、2011-2015年天然焦市场行业营运能力预测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天然焦市场行业重点企业分析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四、国内外经济形势对天然焦市场行业子行业的影响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一、各区域天然焦市场行业发展现状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二、各区域天然焦市场行业发展特征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三、各区域天然焦市场行业发展趋势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四、重点省市天然焦市场行业发展状况</w:t>
      </w:r>
      <w:r>
        <w:rPr>
          <w:rFonts w:hint="eastAsia"/>
        </w:rPr>
        <w:br/>
      </w:r>
      <w:r>
        <w:rPr>
          <w:rFonts w:hint="eastAsia"/>
        </w:rPr>
        <w:t>　　第二十章 天然焦市场行业进出口现状与趋势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2、天然焦市场行业海外市场分布情况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4、国内外经济形势对天然焦市场行业出口的影响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2、天然焦市场行业进口产品主要品牌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3、国内外经济形势对天然焦市场行业进口的影响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天然焦市场行业风险分析</w:t>
      </w:r>
      <w:r>
        <w:rPr>
          <w:rFonts w:hint="eastAsia"/>
        </w:rPr>
        <w:br/>
      </w:r>
      <w:r>
        <w:rPr>
          <w:rFonts w:hint="eastAsia"/>
        </w:rPr>
        <w:t>　　一、天然焦市场行业环境风险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二、天然焦市场行业产业链上下游风险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三、天然焦市场行业政策风险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四、天然焦市场行业市场风险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五、天然焦市场行业其他风险分析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一、天然焦市场行业发展前景预测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二、天然焦市场企业营销策略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三、天然焦市场企业投资策略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图表、2011-2015年中国天然焦市场行业市场规模及增速预测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图表、2010年中国天然焦市场行业渠道结构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图表、2011-2015年中国天然焦市场行业需求总量预测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图表、2011-2015年中国天然焦市场行业供给量预测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图表、2010年中国天然焦市场行业企业区域分布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图表、2010年中国天然焦市场行业销售渠道分布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图表、2010年中国天然焦市场行业主要代理商分布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图表、2011-2015年中国天然焦市场行业产品价格趋势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图表、2009-2011年中国天然焦市场行业投资需求关系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dbee4fa44a84" w:history="1">
        <w:r>
          <w:rPr>
            <w:rStyle w:val="Hyperlink"/>
          </w:rPr>
          <w:t>2011-2015年天然焦市场现状趋势战略调查及供需格局研究分析报告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2dbee4fa44a84" w:history="1">
        <w:r>
          <w:rPr>
            <w:rStyle w:val="Hyperlink"/>
          </w:rPr>
          <w:t>https://www.20087.com/2011-07/R_2011_2015niantianranjiaoshichangxian.html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d1c6f7b1b4ee5" w:history="1">
      <w:r>
        <w:rPr>
          <w:rStyle w:val="Hyperlink"/>
        </w:rPr>
        <w:t>2011-2015年天然焦市场现状趋势战略调查及供需格局研究分析报告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ianranjiaoshichangxian.html" TargetMode="External" Id="R1282dbee4fa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ianranjiaoshichangxian.html" TargetMode="External" Id="Racfd1c6f7b1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2011-07-07T02:04:00Z</dcterms:created>
  <dcterms:modified xsi:type="dcterms:W3CDTF">2011-07-07T03:04:00Z</dcterms:modified>
  <dc:subject>2011-2015年天然焦市场现状趋势战略调查及供需格局研究分析报告</dc:subject>
  <dc:title>2011-2015年天然焦市场现状趋势战略调查及供需格局研究分析报告</dc:title>
  <cp:keywords>2011-2015年天然焦市场现状趋势战略调查及供需格局研究分析报告</cp:keywords>
  <dc:description>2011-2015年天然焦市场现状趋势战略调查及供需格局研究分析报告</dc:description>
</cp:coreProperties>
</file>