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b6a2af684e5a" w:history="1">
              <w:r>
                <w:rPr>
                  <w:rStyle w:val="Hyperlink"/>
                </w:rPr>
                <w:t>2011-2015年杂交水稻种子产业调研及市场前景分析报告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b6a2af684e5a" w:history="1">
              <w:r>
                <w:rPr>
                  <w:rStyle w:val="Hyperlink"/>
                </w:rPr>
                <w:t>2011-2015年杂交水稻种子产业调研及市场前景分析报告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5b6a2af684e5a" w:history="1">
                <w:r>
                  <w:rPr>
                    <w:rStyle w:val="Hyperlink"/>
                  </w:rPr>
                  <w:t>https://www.20087.com/2011-07/R_2011_2015nianzajiaoshuidaozhongzicha.html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是一种重要的农业生物技术产品，近年来随着生物技术和农业生产技术的发展，市场需求持续增长。目前，杂交水稻种子广泛应用于水稻种植、农业科研等多个领域，用于提供高效、高产的水稻种植材料。随着生物技术和遗传工程技术的进步，杂交水稻种子不仅在产量方面有所提升，还在抗逆性和品质方面进行了改进。此外，随着消费者对高品质水稻种子的需求增加，市场上出现了更多高性能的杂交水稻种子产品。</w:t>
      </w:r>
      <w:r>
        <w:rPr>
          <w:rFonts w:hint="eastAsia"/>
        </w:rPr>
        <w:br/>
      </w:r>
      <w:r>
        <w:rPr>
          <w:rFonts w:hint="eastAsia"/>
        </w:rPr>
        <w:t>　　未来，杂交水稻种子的发展将更加注重可持续性和高产性。一方面，随着可持续发展理念的普及，杂交水稻种子将更加注重使用环保材料和工艺，减少对环境的影响，同时探索更多抗旱、抗病虫害的品种，以适应气候变化带来的挑战。另一方面，随着生物技术的进步，杂交水稻种子将采用更多高性能材料，提高产量和品质，以适应更高要求的应用场景。此外，随着新技术的应用，杂交水稻种子还将探索更多应用场景，如智能农业、精准农业等，提高农作物的产量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2010年中国杂交水稻种子行业概述及运行环境解析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2010中国宏观经济环境分析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2010年中国杂交水稻种子行业政策环境分析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一、杂交水稻种子产业政策分析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二、杂交水稻种子行业监管体制分析</w:t>
      </w:r>
      <w:r>
        <w:rPr>
          <w:rFonts w:hint="eastAsia"/>
        </w:rPr>
        <w:br/>
      </w:r>
      <w:r>
        <w:rPr>
          <w:rFonts w:hint="eastAsia"/>
        </w:rPr>
        <w:t>　　第四节 2010年中国杂交水稻种子行业社会发展环境分析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全球杂交水稻种子行业发展分析</w:t>
      </w:r>
      <w:r>
        <w:rPr>
          <w:rFonts w:hint="eastAsia"/>
        </w:rPr>
        <w:br/>
      </w:r>
      <w:r>
        <w:rPr>
          <w:rFonts w:hint="eastAsia"/>
        </w:rPr>
        <w:t>　　第一节 全球杂交水稻种子行业现状</w:t>
      </w:r>
      <w:r>
        <w:rPr>
          <w:rFonts w:hint="eastAsia"/>
        </w:rPr>
        <w:br/>
      </w:r>
      <w:r>
        <w:rPr>
          <w:rFonts w:hint="eastAsia"/>
        </w:rPr>
        <w:t>　　第二节 2010年全球杂交水稻种子竞争格局</w:t>
      </w:r>
      <w:r>
        <w:rPr>
          <w:rFonts w:hint="eastAsia"/>
        </w:rPr>
        <w:br/>
      </w:r>
      <w:r>
        <w:rPr>
          <w:rFonts w:hint="eastAsia"/>
        </w:rPr>
        <w:t>　　第三节 2010-2015年全球杂交水稻种子市场趋势预测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2010年杂交水稻种子行业发展特性分析</w:t>
      </w:r>
      <w:r>
        <w:rPr>
          <w:rFonts w:hint="eastAsia"/>
        </w:rPr>
        <w:br/>
      </w:r>
      <w:r>
        <w:rPr>
          <w:rFonts w:hint="eastAsia"/>
        </w:rPr>
        <w:t>　　第一节 杂交水稻种子行业进入壁垒</w:t>
      </w:r>
      <w:r>
        <w:rPr>
          <w:rFonts w:hint="eastAsia"/>
        </w:rPr>
        <w:br/>
      </w:r>
      <w:r>
        <w:rPr>
          <w:rFonts w:hint="eastAsia"/>
        </w:rPr>
        <w:t>　　第二节 杂交水稻种子行业经营模式</w:t>
      </w:r>
      <w:r>
        <w:rPr>
          <w:rFonts w:hint="eastAsia"/>
        </w:rPr>
        <w:br/>
      </w:r>
      <w:r>
        <w:rPr>
          <w:rFonts w:hint="eastAsia"/>
        </w:rPr>
        <w:t>　　第三节 杂交水稻种子行业的区域性特征</w:t>
      </w:r>
      <w:r>
        <w:rPr>
          <w:rFonts w:hint="eastAsia"/>
        </w:rPr>
        <w:br/>
      </w:r>
      <w:r>
        <w:rPr>
          <w:rFonts w:hint="eastAsia"/>
        </w:rPr>
        <w:t>　　第四节 杂交水稻种子行业周期性特征</w:t>
      </w:r>
      <w:r>
        <w:rPr>
          <w:rFonts w:hint="eastAsia"/>
        </w:rPr>
        <w:br/>
      </w:r>
      <w:r>
        <w:rPr>
          <w:rFonts w:hint="eastAsia"/>
        </w:rPr>
        <w:t>　　第五节 杂交水稻种子行业上下游产业链分析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一、2010年中国杂交水稻种子的上游产业发展分析</w:t>
      </w:r>
      <w:r>
        <w:rPr>
          <w:rFonts w:hint="eastAsia"/>
        </w:rPr>
        <w:br/>
      </w:r>
      <w:r>
        <w:rPr>
          <w:rFonts w:hint="eastAsia"/>
        </w:rPr>
        <w:t>　　　　二、2010年中国杂交水稻种子的下游产业发展分析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2010年杂交水稻种子行业供需分析</w:t>
      </w:r>
      <w:r>
        <w:rPr>
          <w:rFonts w:hint="eastAsia"/>
        </w:rPr>
        <w:br/>
      </w:r>
      <w:r>
        <w:rPr>
          <w:rFonts w:hint="eastAsia"/>
        </w:rPr>
        <w:t>　　第一节 杂交水稻种子行业供给分析</w:t>
      </w:r>
      <w:r>
        <w:rPr>
          <w:rFonts w:hint="eastAsia"/>
        </w:rPr>
        <w:br/>
      </w:r>
      <w:r>
        <w:rPr>
          <w:rFonts w:hint="eastAsia"/>
        </w:rPr>
        <w:t>　　第二节 杂交水稻种子行业需求分析</w:t>
      </w:r>
      <w:r>
        <w:rPr>
          <w:rFonts w:hint="eastAsia"/>
        </w:rPr>
        <w:br/>
      </w:r>
      <w:r>
        <w:rPr>
          <w:rFonts w:hint="eastAsia"/>
        </w:rPr>
        <w:t>　　第三节 杂交水稻种子行业进出口分析</w:t>
      </w:r>
      <w:r>
        <w:rPr>
          <w:rFonts w:hint="eastAsia"/>
        </w:rPr>
        <w:br/>
      </w:r>
      <w:r>
        <w:rPr>
          <w:rFonts w:hint="eastAsia"/>
        </w:rPr>
        <w:t>　　第四节 杂交水稻种子行业供需平衡分析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第一节 杂交水稻种子行业竞争结构分析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杂交水稻种子行业集中度分析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杂交水稻种子行业国际竞争力比较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杂交水稻种子行业SWOT分析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二、杂交水稻种子行业面临的劣势和威胁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杂交水稻种子行业竞争对手分析</w:t>
      </w:r>
      <w:r>
        <w:rPr>
          <w:rFonts w:hint="eastAsia"/>
        </w:rPr>
        <w:br/>
      </w:r>
      <w:r>
        <w:rPr>
          <w:rFonts w:hint="eastAsia"/>
        </w:rPr>
        <w:t>　　　　一、隆平高科（000998）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二、丰乐种业（000713）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三、大北农（002385）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四、神农大丰（300189）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五、荃银高科（300087）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中国杂交水稻种子行业技术发展分析</w:t>
      </w:r>
      <w:r>
        <w:rPr>
          <w:rFonts w:hint="eastAsia"/>
        </w:rPr>
        <w:br/>
      </w:r>
      <w:r>
        <w:rPr>
          <w:rFonts w:hint="eastAsia"/>
        </w:rPr>
        <w:t>　　第一节 中国杂交水稻种子行业技术发展概述</w:t>
      </w:r>
      <w:r>
        <w:rPr>
          <w:rFonts w:hint="eastAsia"/>
        </w:rPr>
        <w:br/>
      </w:r>
      <w:r>
        <w:rPr>
          <w:rFonts w:hint="eastAsia"/>
        </w:rPr>
        <w:t>　　第二节 中国杂交水稻种子主要技术差距分析</w:t>
      </w:r>
      <w:r>
        <w:rPr>
          <w:rFonts w:hint="eastAsia"/>
        </w:rPr>
        <w:br/>
      </w:r>
      <w:r>
        <w:rPr>
          <w:rFonts w:hint="eastAsia"/>
        </w:rPr>
        <w:t>　　第三节 中国杂交水稻种子技术发展趋势分析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2010-2015年中国杂交水稻种子行业发展前景预测分析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2010-2015年中国杂交水稻种子产品发展趋势预测分析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一、杂交水稻种子行业市场规模预测</w:t>
      </w:r>
      <w:r>
        <w:rPr>
          <w:rFonts w:hint="eastAsia"/>
        </w:rPr>
        <w:br/>
      </w:r>
      <w:r>
        <w:rPr>
          <w:rFonts w:hint="eastAsia"/>
        </w:rPr>
        <w:t>　　　　二、杂交水稻种子行业发展方向分析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2010-2015年中国杂交水稻种子行业市场发展前景预测分析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一、杂交水稻种子供给预测分析</w:t>
      </w:r>
      <w:r>
        <w:rPr>
          <w:rFonts w:hint="eastAsia"/>
        </w:rPr>
        <w:br/>
      </w:r>
      <w:r>
        <w:rPr>
          <w:rFonts w:hint="eastAsia"/>
        </w:rPr>
        <w:t>　　　　二、杂交水稻种子需求预测分析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2010-2015年中国杂交水稻种子行业投资机会与投资风险分析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2010-2015年中国杂交水稻种子产业投资环境分析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2010-2015年中国杂交水稻种子行业投资机会分析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一、杂交水稻种子行业吸引力分析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中智:林:：2010-2015年中国杂交水稻种子行业投资风险分析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b6a2af684e5a" w:history="1">
        <w:r>
          <w:rPr>
            <w:rStyle w:val="Hyperlink"/>
          </w:rPr>
          <w:t>2011-2015年杂交水稻种子产业调研及市场前景分析报告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5b6a2af684e5a" w:history="1">
        <w:r>
          <w:rPr>
            <w:rStyle w:val="Hyperlink"/>
          </w:rPr>
          <w:t>https://www.20087.com/2011-07/R_2011_2015nianzajiaoshuidaozhongzicha.html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fc94877a4158" w:history="1">
      <w:r>
        <w:rPr>
          <w:rStyle w:val="Hyperlink"/>
        </w:rPr>
        <w:t>2011-2015年杂交水稻种子产业调研及市场前景分析报告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ajiaoshuidaozhongzicha.html" TargetMode="External" Id="Rae45b6a2af68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ajiaoshuidaozhongzicha.html" TargetMode="External" Id="Ra9a8fc94877a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2011-07-30T03:00:00Z</dcterms:created>
  <dcterms:modified xsi:type="dcterms:W3CDTF">2011-07-30T04:00:00Z</dcterms:modified>
  <dc:subject>2011-2015年杂交水稻种子产业调研及市场前景分析报告</dc:subject>
  <dc:title>2011-2015年杂交水稻种子产业调研及市场前景分析报告</dc:title>
  <cp:keywords>2011-2015年杂交水稻种子产业调研及市场前景分析报告</cp:keywords>
  <dc:description>2011-2015年杂交水稻种子产业调研及市场前景分析报告</dc:description>
</cp:coreProperties>
</file>