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19faf65084259" w:history="1">
              <w:r>
                <w:rPr>
                  <w:rStyle w:val="Hyperlink"/>
                </w:rPr>
                <w:t>2011-2015年肿瘤标志物诊断试剂盒行业研究及投资前景评估及预测报告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19faf65084259" w:history="1">
              <w:r>
                <w:rPr>
                  <w:rStyle w:val="Hyperlink"/>
                </w:rPr>
                <w:t>2011-2015年肿瘤标志物诊断试剂盒行业研究及投资前景评估及预测报告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19faf65084259" w:history="1">
                <w:r>
                  <w:rPr>
                    <w:rStyle w:val="Hyperlink"/>
                  </w:rPr>
                  <w:t>https://www.20087.com/2011-07/R_2011_2015nianzhongliubiaozhiwuzhendu.html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2010年中国肿瘤标志物诊断试剂盒行业概述及运行环境解析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2010中国宏观经济环境分析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2010年中国肿瘤标志物诊断试剂盒行业政策环境分析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一、肿瘤标志物诊断试剂盒产业政策分析</w:t>
      </w:r>
      <w:r>
        <w:rPr>
          <w:rFonts w:hint="eastAsia"/>
        </w:rPr>
        <w:br/>
      </w:r>
      <w:r>
        <w:rPr>
          <w:rFonts w:hint="eastAsia"/>
        </w:rPr>
        <w:t>　　　　二、肿瘤标志物诊断试剂盒行业监管体制分析</w:t>
      </w:r>
      <w:r>
        <w:rPr>
          <w:rFonts w:hint="eastAsia"/>
        </w:rPr>
        <w:br/>
      </w:r>
      <w:r>
        <w:rPr>
          <w:rFonts w:hint="eastAsia"/>
        </w:rPr>
        <w:t>　　第四节 2010年中国肿瘤标志物诊断试剂盒行业社会发展环境分析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全球肿瘤标志物诊断试剂盒行业发展分析</w:t>
      </w:r>
      <w:r>
        <w:rPr>
          <w:rFonts w:hint="eastAsia"/>
        </w:rPr>
        <w:br/>
      </w:r>
      <w:r>
        <w:rPr>
          <w:rFonts w:hint="eastAsia"/>
        </w:rPr>
        <w:t>　　第一节 全球肿瘤标志物诊断试剂盒行业现状</w:t>
      </w:r>
      <w:r>
        <w:rPr>
          <w:rFonts w:hint="eastAsia"/>
        </w:rPr>
        <w:br/>
      </w:r>
      <w:r>
        <w:rPr>
          <w:rFonts w:hint="eastAsia"/>
        </w:rPr>
        <w:t>　　第二节 2010年全球肿瘤标志物诊断试剂盒竞争格局</w:t>
      </w:r>
      <w:r>
        <w:rPr>
          <w:rFonts w:hint="eastAsia"/>
        </w:rPr>
        <w:br/>
      </w:r>
      <w:r>
        <w:rPr>
          <w:rFonts w:hint="eastAsia"/>
        </w:rPr>
        <w:t>　　第三节 2010-2015年全球肿瘤标志物诊断试剂盒市场趋势预测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2010年肿瘤标志物诊断试剂盒行业发展特性分析</w:t>
      </w:r>
      <w:r>
        <w:rPr>
          <w:rFonts w:hint="eastAsia"/>
        </w:rPr>
        <w:br/>
      </w:r>
      <w:r>
        <w:rPr>
          <w:rFonts w:hint="eastAsia"/>
        </w:rPr>
        <w:t>　　第一节 肿瘤标志物诊断试剂盒行业进入壁垒</w:t>
      </w:r>
      <w:r>
        <w:rPr>
          <w:rFonts w:hint="eastAsia"/>
        </w:rPr>
        <w:br/>
      </w:r>
      <w:r>
        <w:rPr>
          <w:rFonts w:hint="eastAsia"/>
        </w:rPr>
        <w:t>　　第二节 肿瘤标志物诊断试剂盒行业经营模式</w:t>
      </w:r>
      <w:r>
        <w:rPr>
          <w:rFonts w:hint="eastAsia"/>
        </w:rPr>
        <w:br/>
      </w:r>
      <w:r>
        <w:rPr>
          <w:rFonts w:hint="eastAsia"/>
        </w:rPr>
        <w:t>　　第三节 肿瘤标志物诊断试剂盒行业的区域性特征</w:t>
      </w:r>
      <w:r>
        <w:rPr>
          <w:rFonts w:hint="eastAsia"/>
        </w:rPr>
        <w:br/>
      </w:r>
      <w:r>
        <w:rPr>
          <w:rFonts w:hint="eastAsia"/>
        </w:rPr>
        <w:t>　　第四节 肿瘤标志物诊断试剂盒行业周期性特征</w:t>
      </w:r>
      <w:r>
        <w:rPr>
          <w:rFonts w:hint="eastAsia"/>
        </w:rPr>
        <w:br/>
      </w:r>
      <w:r>
        <w:rPr>
          <w:rFonts w:hint="eastAsia"/>
        </w:rPr>
        <w:t>　　第五节 肿瘤标志物诊断试剂盒行业上下游产业链分析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一、2010年中国肿瘤标志物诊断试剂盒的上游产业发展分析</w:t>
      </w:r>
      <w:r>
        <w:rPr>
          <w:rFonts w:hint="eastAsia"/>
        </w:rPr>
        <w:br/>
      </w:r>
      <w:r>
        <w:rPr>
          <w:rFonts w:hint="eastAsia"/>
        </w:rPr>
        <w:t>　　　　二、2010年中国肿瘤标志物诊断试剂盒的下游产业发展分析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2010年肿瘤标志物诊断试剂盒行业供需分析</w:t>
      </w:r>
      <w:r>
        <w:rPr>
          <w:rFonts w:hint="eastAsia"/>
        </w:rPr>
        <w:br/>
      </w:r>
      <w:r>
        <w:rPr>
          <w:rFonts w:hint="eastAsia"/>
        </w:rPr>
        <w:t>　　第一节 肿瘤标志物诊断试剂盒行业供给分析</w:t>
      </w:r>
      <w:r>
        <w:rPr>
          <w:rFonts w:hint="eastAsia"/>
        </w:rPr>
        <w:br/>
      </w:r>
      <w:r>
        <w:rPr>
          <w:rFonts w:hint="eastAsia"/>
        </w:rPr>
        <w:t>　　第二节 肿瘤标志物诊断试剂盒行业需求分析</w:t>
      </w:r>
      <w:r>
        <w:rPr>
          <w:rFonts w:hint="eastAsia"/>
        </w:rPr>
        <w:br/>
      </w:r>
      <w:r>
        <w:rPr>
          <w:rFonts w:hint="eastAsia"/>
        </w:rPr>
        <w:t>　　第三节 肿瘤标志物诊断试剂盒行业进出口分析</w:t>
      </w:r>
      <w:r>
        <w:rPr>
          <w:rFonts w:hint="eastAsia"/>
        </w:rPr>
        <w:br/>
      </w:r>
      <w:r>
        <w:rPr>
          <w:rFonts w:hint="eastAsia"/>
        </w:rPr>
        <w:t>　　第四节 肿瘤标志物诊断试剂盒行业供需平衡分析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2010年肿瘤标志物诊断试剂盒行业竞争格局分析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肿瘤标志物诊断试剂盒行业竞争结构分析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肿瘤标志物诊断试剂盒行业集中度分析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肿瘤标志物诊断试剂盒行业国际竞争力比较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肿瘤标志物诊断试剂盒行业SWOT分析</w:t>
      </w:r>
      <w:r>
        <w:rPr>
          <w:rFonts w:hint="eastAsia"/>
        </w:rPr>
        <w:br/>
      </w:r>
      <w:r>
        <w:rPr>
          <w:rFonts w:hint="eastAsia"/>
        </w:rPr>
        <w:t>　　　　一、肿瘤标志物诊断试剂盒行业存在的优势和机会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二、肿瘤标志物诊断试剂盒行业面临的劣势和威胁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肿瘤标志物诊断试剂盒行业竞争对手分析</w:t>
      </w:r>
      <w:r>
        <w:rPr>
          <w:rFonts w:hint="eastAsia"/>
        </w:rPr>
        <w:br/>
      </w:r>
      <w:r>
        <w:rPr>
          <w:rFonts w:hint="eastAsia"/>
        </w:rPr>
        <w:t>　　　　一、艾康生物技术（杭州）有限公司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二、福建新大陆生物技术有限公司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四、北京现代高达生物技术有限责任公司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五、北京华大吉比爱生物技术有限公司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六、艾博生物医药（杭州）有限公司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中国肿瘤标志物诊断试剂盒行业技术发展分析</w:t>
      </w:r>
      <w:r>
        <w:rPr>
          <w:rFonts w:hint="eastAsia"/>
        </w:rPr>
        <w:br/>
      </w:r>
      <w:r>
        <w:rPr>
          <w:rFonts w:hint="eastAsia"/>
        </w:rPr>
        <w:t>　　第一节 中国肿瘤标志物诊断试剂盒行业技术发展概述</w:t>
      </w:r>
      <w:r>
        <w:rPr>
          <w:rFonts w:hint="eastAsia"/>
        </w:rPr>
        <w:br/>
      </w:r>
      <w:r>
        <w:rPr>
          <w:rFonts w:hint="eastAsia"/>
        </w:rPr>
        <w:t>　　第二节 中国肿瘤标志物诊断试剂盒主要技术差距分析</w:t>
      </w:r>
      <w:r>
        <w:rPr>
          <w:rFonts w:hint="eastAsia"/>
        </w:rPr>
        <w:br/>
      </w:r>
      <w:r>
        <w:rPr>
          <w:rFonts w:hint="eastAsia"/>
        </w:rPr>
        <w:t>　　第三节 中国肿瘤标志物诊断试剂盒技术发展趋势分析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2010-2015年中国肿瘤标志物诊断试剂盒行业发展前景预测分析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2010-2015年中国肿瘤标志物诊断试剂盒产品发展趋势预测分析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一、肿瘤标志物诊断试剂盒行业市场规模预测</w:t>
      </w:r>
      <w:r>
        <w:rPr>
          <w:rFonts w:hint="eastAsia"/>
        </w:rPr>
        <w:br/>
      </w:r>
      <w:r>
        <w:rPr>
          <w:rFonts w:hint="eastAsia"/>
        </w:rPr>
        <w:t>　　　　二、肿瘤标志物诊断试剂盒行业发展方向分析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2010-2015年中国肿瘤标志物诊断试剂盒行业市场发展前景预测分析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一、肿瘤标志物诊断试剂盒供给预测分析</w:t>
      </w:r>
      <w:r>
        <w:rPr>
          <w:rFonts w:hint="eastAsia"/>
        </w:rPr>
        <w:br/>
      </w:r>
      <w:r>
        <w:rPr>
          <w:rFonts w:hint="eastAsia"/>
        </w:rPr>
        <w:t>　　　　二、肿瘤标志物诊断试剂盒需求预测分析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2010-2015年中国肿瘤标志物诊断试剂盒行业投资机会与投资风险分析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2010-2015年中国肿瘤标志物诊断试剂盒产业投资环境分析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2010-2015年中国肿瘤标志物诊断试剂盒行业投资机会分析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一、肿瘤标志物诊断试剂盒行业吸引力分析</w:t>
      </w:r>
      <w:r>
        <w:rPr>
          <w:rFonts w:hint="eastAsia"/>
        </w:rPr>
        <w:br/>
      </w:r>
      <w:r>
        <w:rPr>
          <w:rFonts w:hint="eastAsia"/>
        </w:rPr>
        <w:t>　　　　二、肿瘤标志物诊断试剂盒行业区域投资潜力分析</w:t>
      </w:r>
      <w:r>
        <w:rPr>
          <w:rFonts w:hint="eastAsia"/>
        </w:rPr>
        <w:br/>
      </w:r>
      <w:r>
        <w:rPr>
          <w:rFonts w:hint="eastAsia"/>
        </w:rPr>
        <w:t>　　第三节 (中:智:林)2010-2015年中国肿瘤标志物诊断试剂盒行业投资风险分析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19faf65084259" w:history="1">
        <w:r>
          <w:rPr>
            <w:rStyle w:val="Hyperlink"/>
          </w:rPr>
          <w:t>2011-2015年肿瘤标志物诊断试剂盒行业研究及投资前景评估及预测报告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19faf65084259" w:history="1">
        <w:r>
          <w:rPr>
            <w:rStyle w:val="Hyperlink"/>
          </w:rPr>
          <w:t>https://www.20087.com/2011-07/R_2011_2015nianzhongliubiaozhiwuzhendu.html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热点：肿瘤标志物诊断试剂盒多少钱、肿瘤标志物试剂盒价格、肿瘤标志物试剂盒哪个厂家好、肿瘤标志物检测仪器、肿瘤标志物检测技术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2970f44f2455f" w:history="1">
      <w:r>
        <w:rPr>
          <w:rStyle w:val="Hyperlink"/>
        </w:rPr>
        <w:t>2011-2015年肿瘤标志物诊断试剂盒行业研究及投资前景评估及预测报告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ongliubiaozhiwuzhendu.html" TargetMode="External" Id="R68e19faf6508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ongliubiaozhiwuzhendu.html" TargetMode="External" Id="R6f52970f44f2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2011-07-30T05:08:00Z</dcterms:created>
  <dcterms:modified xsi:type="dcterms:W3CDTF">2011-07-30T06:08:00Z</dcterms:modified>
  <dc:subject>2011-2015年肿瘤标志物诊断试剂盒行业研究及投资前景评估及预测报告</dc:subject>
  <dc:title>2011-2015年肿瘤标志物诊断试剂盒行业研究及投资前景评估及预测报告</dc:title>
  <cp:keywords>2011-2015年肿瘤标志物诊断试剂盒行业研究及投资前景评估及预测报告</cp:keywords>
  <dc:description>2011-2015年肿瘤标志物诊断试剂盒行业研究及投资前景评估及预测报告</dc:description>
</cp:coreProperties>
</file>