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df12ad5f645c8" w:history="1">
              <w:r>
                <w:rPr>
                  <w:rStyle w:val="Hyperlink"/>
                </w:rPr>
                <w:t>中国无功补偿SVG/SVC市场调研及未来趋势分析报告（2011-2015年）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df12ad5f645c8" w:history="1">
              <w:r>
                <w:rPr>
                  <w:rStyle w:val="Hyperlink"/>
                </w:rPr>
                <w:t>中国无功补偿SVG/SVC市场调研及未来趋势分析报告（2011-2015年）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df12ad5f645c8" w:history="1">
                <w:r>
                  <w:rPr>
                    <w:rStyle w:val="Hyperlink"/>
                  </w:rPr>
                  <w:t>https://www.20087.com/2011-08/R_wugongbuchangshichangdiaoyanjiweilai.html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SVG/SVC（静止型动态无功补偿器/静止型无功发生器）是电力系统中用于改善电能质量的关键设备，主要用于提高电网的功率因数，减少电压波动和闪变，保障电力系统的稳定运行。近年来，随着电力电子技术的进步，SVG/SVC的技术水平和可靠性得到了大幅提升，同时其应用范围也从传统的电力系统扩展到了风电场、光伏电站等新能源发电领域。</w:t>
      </w:r>
      <w:r>
        <w:rPr>
          <w:rFonts w:hint="eastAsia"/>
        </w:rPr>
        <w:br/>
      </w:r>
      <w:r>
        <w:rPr>
          <w:rFonts w:hint="eastAsia"/>
        </w:rPr>
        <w:t>　　未来，SVG/SVC的发展将更加侧重于智能化和集成化。市场调研网指出，一方面，随着新能源发电比例的提高，对电网稳定性的要求也相应提高，这将推动SVG/SVC技术向着更高性能、更高效的方向发展。另一方面，数字化技术的应用将使得SVG/SVC能够更好地与其他电力设备协同工作，实现智能电网的目标。此外，随着电力市场的开放和竞争加剧，SVG/SVC供应商将面临更多来自成本控制和服务质量的竞争压力，这将进一步推动技术创新和服务模式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无功补偿SVG/SVC产业概述</w:t>
      </w:r>
      <w:r>
        <w:rPr>
          <w:rFonts w:hint="eastAsia"/>
        </w:rPr>
        <w:br/>
      </w:r>
      <w:r>
        <w:rPr>
          <w:rFonts w:hint="eastAsia"/>
        </w:rPr>
        <w:t>　　1.1 SVCSVG定义</w:t>
      </w:r>
      <w:r>
        <w:rPr>
          <w:rFonts w:hint="eastAsia"/>
        </w:rPr>
        <w:br/>
      </w:r>
      <w:r>
        <w:rPr>
          <w:rFonts w:hint="eastAsia"/>
        </w:rPr>
        <w:t>　　　　1.1.1 传统无功补偿装置定义</w:t>
      </w:r>
      <w:r>
        <w:rPr>
          <w:rFonts w:hint="eastAsia"/>
        </w:rPr>
        <w:br/>
      </w:r>
      <w:r>
        <w:rPr>
          <w:rFonts w:hint="eastAsia"/>
        </w:rPr>
        <w:t>　　　　1.1.2 SVC定义</w:t>
      </w:r>
      <w:r>
        <w:rPr>
          <w:rFonts w:hint="eastAsia"/>
        </w:rPr>
        <w:br/>
      </w:r>
      <w:r>
        <w:rPr>
          <w:rFonts w:hint="eastAsia"/>
        </w:rPr>
        <w:t>　　　　1.1.3 串补装置定义</w:t>
      </w:r>
      <w:r>
        <w:rPr>
          <w:rFonts w:hint="eastAsia"/>
        </w:rPr>
        <w:br/>
      </w:r>
      <w:r>
        <w:rPr>
          <w:rFonts w:hint="eastAsia"/>
        </w:rPr>
        <w:t>　　　　1.1.4 SVG定义</w:t>
      </w:r>
      <w:r>
        <w:rPr>
          <w:rFonts w:hint="eastAsia"/>
        </w:rPr>
        <w:br/>
      </w:r>
      <w:r>
        <w:rPr>
          <w:rFonts w:hint="eastAsia"/>
        </w:rPr>
        <w:t>　　1.2 SVCSVG分类</w:t>
      </w:r>
      <w:r>
        <w:rPr>
          <w:rFonts w:hint="eastAsia"/>
        </w:rPr>
        <w:br/>
      </w:r>
      <w:r>
        <w:rPr>
          <w:rFonts w:hint="eastAsia"/>
        </w:rPr>
        <w:t>　　　　1.2.1 SVC分类</w:t>
      </w:r>
      <w:r>
        <w:rPr>
          <w:rFonts w:hint="eastAsia"/>
        </w:rPr>
        <w:br/>
      </w:r>
      <w:r>
        <w:rPr>
          <w:rFonts w:hint="eastAsia"/>
        </w:rPr>
        <w:t>　　　　1.2.2 SVG分类</w:t>
      </w:r>
      <w:r>
        <w:rPr>
          <w:rFonts w:hint="eastAsia"/>
        </w:rPr>
        <w:br/>
      </w:r>
      <w:r>
        <w:rPr>
          <w:rFonts w:hint="eastAsia"/>
        </w:rPr>
        <w:t>　　　　1.2.3 SVCSVG对比分析</w:t>
      </w:r>
      <w:r>
        <w:rPr>
          <w:rFonts w:hint="eastAsia"/>
        </w:rPr>
        <w:br/>
      </w:r>
      <w:r>
        <w:rPr>
          <w:rFonts w:hint="eastAsia"/>
        </w:rPr>
        <w:t>　　1.3 SVCSVG产业链结构</w:t>
      </w:r>
      <w:r>
        <w:rPr>
          <w:rFonts w:hint="eastAsia"/>
        </w:rPr>
        <w:br/>
      </w:r>
      <w:r>
        <w:rPr>
          <w:rFonts w:hint="eastAsia"/>
        </w:rPr>
        <w:t>　　1.4 SVCSVG应用领域及市场前景分析</w:t>
      </w:r>
      <w:r>
        <w:rPr>
          <w:rFonts w:hint="eastAsia"/>
        </w:rPr>
        <w:br/>
      </w:r>
      <w:r>
        <w:rPr>
          <w:rFonts w:hint="eastAsia"/>
        </w:rPr>
        <w:t>　　　　1.4.1 冶金行业</w:t>
      </w:r>
      <w:r>
        <w:rPr>
          <w:rFonts w:hint="eastAsia"/>
        </w:rPr>
        <w:br/>
      </w:r>
      <w:r>
        <w:rPr>
          <w:rFonts w:hint="eastAsia"/>
        </w:rPr>
        <w:t>　　　　1.4.2 电力网</w:t>
      </w:r>
      <w:r>
        <w:rPr>
          <w:rFonts w:hint="eastAsia"/>
        </w:rPr>
        <w:br/>
      </w:r>
      <w:r>
        <w:rPr>
          <w:rFonts w:hint="eastAsia"/>
        </w:rPr>
        <w:t>　　　　1.4.3 风力发电</w:t>
      </w:r>
      <w:r>
        <w:rPr>
          <w:rFonts w:hint="eastAsia"/>
        </w:rPr>
        <w:br/>
      </w:r>
      <w:r>
        <w:rPr>
          <w:rFonts w:hint="eastAsia"/>
        </w:rPr>
        <w:t>　　　　1.4.4 电气化铁路</w:t>
      </w:r>
      <w:r>
        <w:rPr>
          <w:rFonts w:hint="eastAsia"/>
        </w:rPr>
        <w:br/>
      </w:r>
      <w:r>
        <w:rPr>
          <w:rFonts w:hint="eastAsia"/>
        </w:rPr>
        <w:t>　　　　1.4.5 化工与煤矿行业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SVCSVG原理和相关技术分析</w:t>
      </w:r>
      <w:r>
        <w:rPr>
          <w:rFonts w:hint="eastAsia"/>
        </w:rPr>
        <w:br/>
      </w:r>
      <w:r>
        <w:rPr>
          <w:rFonts w:hint="eastAsia"/>
        </w:rPr>
        <w:t>　　2.1 SVCSVG基本原理</w:t>
      </w:r>
      <w:r>
        <w:rPr>
          <w:rFonts w:hint="eastAsia"/>
        </w:rPr>
        <w:br/>
      </w:r>
      <w:r>
        <w:rPr>
          <w:rFonts w:hint="eastAsia"/>
        </w:rPr>
        <w:t>　　　　2.1.1 SVC补偿原理</w:t>
      </w:r>
      <w:r>
        <w:rPr>
          <w:rFonts w:hint="eastAsia"/>
        </w:rPr>
        <w:br/>
      </w:r>
      <w:r>
        <w:rPr>
          <w:rFonts w:hint="eastAsia"/>
        </w:rPr>
        <w:t>　　　　2.1.2 SVG补偿原理</w:t>
      </w:r>
      <w:r>
        <w:rPr>
          <w:rFonts w:hint="eastAsia"/>
        </w:rPr>
        <w:br/>
      </w:r>
      <w:r>
        <w:rPr>
          <w:rFonts w:hint="eastAsia"/>
        </w:rPr>
        <w:t>　　2.2 SVCSVG关键技术</w:t>
      </w:r>
      <w:r>
        <w:rPr>
          <w:rFonts w:hint="eastAsia"/>
        </w:rPr>
        <w:br/>
      </w:r>
      <w:r>
        <w:rPr>
          <w:rFonts w:hint="eastAsia"/>
        </w:rPr>
        <w:t>　　　　2.2.1 SVC关键技术</w:t>
      </w:r>
      <w:r>
        <w:rPr>
          <w:rFonts w:hint="eastAsia"/>
        </w:rPr>
        <w:br/>
      </w:r>
      <w:r>
        <w:rPr>
          <w:rFonts w:hint="eastAsia"/>
        </w:rPr>
        <w:t>　　　　2.2.2 SVG关键技术</w:t>
      </w:r>
      <w:r>
        <w:rPr>
          <w:rFonts w:hint="eastAsia"/>
        </w:rPr>
        <w:br/>
      </w:r>
      <w:r>
        <w:rPr>
          <w:rFonts w:hint="eastAsia"/>
        </w:rPr>
        <w:t>　　2.3 SVCSVG实验和生产设备</w:t>
      </w:r>
      <w:r>
        <w:rPr>
          <w:rFonts w:hint="eastAsia"/>
        </w:rPr>
        <w:br/>
      </w:r>
      <w:r>
        <w:rPr>
          <w:rFonts w:hint="eastAsia"/>
        </w:rPr>
        <w:t>　　2.4 电能质量标准及对无功补偿的要求分析</w:t>
      </w:r>
      <w:r>
        <w:rPr>
          <w:rFonts w:hint="eastAsia"/>
        </w:rPr>
        <w:br/>
      </w:r>
      <w:r>
        <w:rPr>
          <w:rFonts w:hint="eastAsia"/>
        </w:rPr>
        <w:t>　　2.5 进入SVCSVG产业的主要障碍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SVC产供销需市场现状和预测</w:t>
      </w:r>
      <w:r>
        <w:rPr>
          <w:rFonts w:hint="eastAsia"/>
        </w:rPr>
        <w:br/>
      </w:r>
      <w:r>
        <w:rPr>
          <w:rFonts w:hint="eastAsia"/>
        </w:rPr>
        <w:t>　　3.1 SVC生产供应量综述</w:t>
      </w:r>
      <w:r>
        <w:rPr>
          <w:rFonts w:hint="eastAsia"/>
        </w:rPr>
        <w:br/>
      </w:r>
      <w:r>
        <w:rPr>
          <w:rFonts w:hint="eastAsia"/>
        </w:rPr>
        <w:t>　　3.2 SVC需求量综述</w:t>
      </w:r>
      <w:r>
        <w:rPr>
          <w:rFonts w:hint="eastAsia"/>
        </w:rPr>
        <w:br/>
      </w:r>
      <w:r>
        <w:rPr>
          <w:rFonts w:hint="eastAsia"/>
        </w:rPr>
        <w:t>　　3.3 SVC供需关系</w:t>
      </w:r>
      <w:r>
        <w:rPr>
          <w:rFonts w:hint="eastAsia"/>
        </w:rPr>
        <w:br/>
      </w:r>
      <w:r>
        <w:rPr>
          <w:rFonts w:hint="eastAsia"/>
        </w:rPr>
        <w:t>　　3.4 SVC成本价格产值利润率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SVG产供销需市场现状和预测</w:t>
      </w:r>
      <w:r>
        <w:rPr>
          <w:rFonts w:hint="eastAsia"/>
        </w:rPr>
        <w:br/>
      </w:r>
      <w:r>
        <w:rPr>
          <w:rFonts w:hint="eastAsia"/>
        </w:rPr>
        <w:t>　　4.1 SVG生产供应量综述</w:t>
      </w:r>
      <w:r>
        <w:rPr>
          <w:rFonts w:hint="eastAsia"/>
        </w:rPr>
        <w:br/>
      </w:r>
      <w:r>
        <w:rPr>
          <w:rFonts w:hint="eastAsia"/>
        </w:rPr>
        <w:t>　　4.2 SVG需求量综述</w:t>
      </w:r>
      <w:r>
        <w:rPr>
          <w:rFonts w:hint="eastAsia"/>
        </w:rPr>
        <w:br/>
      </w:r>
      <w:r>
        <w:rPr>
          <w:rFonts w:hint="eastAsia"/>
        </w:rPr>
        <w:t>　　4.3 SVG供需关系</w:t>
      </w:r>
      <w:r>
        <w:rPr>
          <w:rFonts w:hint="eastAsia"/>
        </w:rPr>
        <w:br/>
      </w:r>
      <w:r>
        <w:rPr>
          <w:rFonts w:hint="eastAsia"/>
        </w:rPr>
        <w:t>　　4.4 SVG成本价格产值利润率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SVCSVG对比分析</w:t>
      </w:r>
      <w:r>
        <w:rPr>
          <w:rFonts w:hint="eastAsia"/>
        </w:rPr>
        <w:br/>
      </w:r>
      <w:r>
        <w:rPr>
          <w:rFonts w:hint="eastAsia"/>
        </w:rPr>
        <w:t>　　5.1 SVCSVG技术对比</w:t>
      </w:r>
      <w:r>
        <w:rPr>
          <w:rFonts w:hint="eastAsia"/>
        </w:rPr>
        <w:br/>
      </w:r>
      <w:r>
        <w:rPr>
          <w:rFonts w:hint="eastAsia"/>
        </w:rPr>
        <w:t>　　5.2 SVCSVG应用领域对比</w:t>
      </w:r>
      <w:r>
        <w:rPr>
          <w:rFonts w:hint="eastAsia"/>
        </w:rPr>
        <w:br/>
      </w:r>
      <w:r>
        <w:rPr>
          <w:rFonts w:hint="eastAsia"/>
        </w:rPr>
        <w:t>　　5.3 SVCSVG市场容量对比分析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SVCSVG核心企业研究</w:t>
      </w:r>
      <w:r>
        <w:rPr>
          <w:rFonts w:hint="eastAsia"/>
        </w:rPr>
        <w:br/>
      </w:r>
      <w:r>
        <w:rPr>
          <w:rFonts w:hint="eastAsia"/>
        </w:rPr>
        <w:t>　　6.1 ABB公司瑞士（SVCSVG）</w:t>
      </w:r>
      <w:r>
        <w:rPr>
          <w:rFonts w:hint="eastAsia"/>
        </w:rPr>
        <w:br/>
      </w:r>
      <w:r>
        <w:rPr>
          <w:rFonts w:hint="eastAsia"/>
        </w:rPr>
        <w:t>　　6.2 西门子电气股份有限公司德国（SVCSVG）</w:t>
      </w:r>
      <w:r>
        <w:rPr>
          <w:rFonts w:hint="eastAsia"/>
        </w:rPr>
        <w:br/>
      </w:r>
      <w:r>
        <w:rPr>
          <w:rFonts w:hint="eastAsia"/>
        </w:rPr>
        <w:t>　　6.3 阿尔斯通有限公司法国（SVCSVG）</w:t>
      </w:r>
      <w:r>
        <w:rPr>
          <w:rFonts w:hint="eastAsia"/>
        </w:rPr>
        <w:br/>
      </w:r>
      <w:r>
        <w:rPr>
          <w:rFonts w:hint="eastAsia"/>
        </w:rPr>
        <w:t>　　6.4 三菱电机集团有限公司日本（SVCSVG）</w:t>
      </w:r>
      <w:r>
        <w:rPr>
          <w:rFonts w:hint="eastAsia"/>
        </w:rPr>
        <w:br/>
      </w:r>
      <w:r>
        <w:rPr>
          <w:rFonts w:hint="eastAsia"/>
        </w:rPr>
        <w:t>　　6.5 日立电气股份有限公司日本（SVCSVG）</w:t>
      </w:r>
      <w:r>
        <w:rPr>
          <w:rFonts w:hint="eastAsia"/>
        </w:rPr>
        <w:br/>
      </w:r>
      <w:r>
        <w:rPr>
          <w:rFonts w:hint="eastAsia"/>
        </w:rPr>
        <w:t>　　6.6 东芝电气股份有限公司日本（SVCSVG）</w:t>
      </w:r>
      <w:r>
        <w:rPr>
          <w:rFonts w:hint="eastAsia"/>
        </w:rPr>
        <w:br/>
      </w:r>
      <w:r>
        <w:rPr>
          <w:rFonts w:hint="eastAsia"/>
        </w:rPr>
        <w:t>　　6.7 美国超导股份有限公司（AMSC）美国（SVCSVG）</w:t>
      </w:r>
      <w:r>
        <w:rPr>
          <w:rFonts w:hint="eastAsia"/>
        </w:rPr>
        <w:br/>
      </w:r>
      <w:r>
        <w:rPr>
          <w:rFonts w:hint="eastAsia"/>
        </w:rPr>
        <w:t>　　6.8 通用电气股份有限公司美国（SVC串补）</w:t>
      </w:r>
      <w:r>
        <w:rPr>
          <w:rFonts w:hint="eastAsia"/>
        </w:rPr>
        <w:br/>
      </w:r>
      <w:r>
        <w:rPr>
          <w:rFonts w:hint="eastAsia"/>
        </w:rPr>
        <w:t>　　6.9 荣信电力电子股份有限公司中国（SVCSVG）</w:t>
      </w:r>
      <w:r>
        <w:rPr>
          <w:rFonts w:hint="eastAsia"/>
        </w:rPr>
        <w:br/>
      </w:r>
      <w:r>
        <w:rPr>
          <w:rFonts w:hint="eastAsia"/>
        </w:rPr>
        <w:t>　　6.10 思源电气股份有限公司中国（SVCSVG）</w:t>
      </w:r>
      <w:r>
        <w:rPr>
          <w:rFonts w:hint="eastAsia"/>
        </w:rPr>
        <w:br/>
      </w:r>
      <w:r>
        <w:rPr>
          <w:rFonts w:hint="eastAsia"/>
        </w:rPr>
        <w:t>　　6.11 中国电科院普瑞股份有限公司中国（SVCSVG）</w:t>
      </w:r>
      <w:r>
        <w:rPr>
          <w:rFonts w:hint="eastAsia"/>
        </w:rPr>
        <w:br/>
      </w:r>
      <w:r>
        <w:rPr>
          <w:rFonts w:hint="eastAsia"/>
        </w:rPr>
        <w:t>　　6.12 北京富机达能电器产品股份有限公司中国（SVC）</w:t>
      </w:r>
      <w:r>
        <w:rPr>
          <w:rFonts w:hint="eastAsia"/>
        </w:rPr>
        <w:br/>
      </w:r>
      <w:r>
        <w:rPr>
          <w:rFonts w:hint="eastAsia"/>
        </w:rPr>
        <w:t>　　6.13 哈尔滨威翰电气股份有限公司中国（SVCSVG）</w:t>
      </w:r>
      <w:r>
        <w:rPr>
          <w:rFonts w:hint="eastAsia"/>
        </w:rPr>
        <w:br/>
      </w:r>
      <w:r>
        <w:rPr>
          <w:rFonts w:hint="eastAsia"/>
        </w:rPr>
        <w:t>　　6.14 杭州银湖电气设备有限公司中国（SVG）</w:t>
      </w:r>
      <w:r>
        <w:rPr>
          <w:rFonts w:hint="eastAsia"/>
        </w:rPr>
        <w:br/>
      </w:r>
      <w:r>
        <w:rPr>
          <w:rFonts w:hint="eastAsia"/>
        </w:rPr>
        <w:t>　　6.15 西安森宝电气工程有限公司中国（SVC）</w:t>
      </w:r>
      <w:r>
        <w:rPr>
          <w:rFonts w:hint="eastAsia"/>
        </w:rPr>
        <w:br/>
      </w:r>
      <w:r>
        <w:rPr>
          <w:rFonts w:hint="eastAsia"/>
        </w:rPr>
        <w:t>　　6.16 SC公司美国（SVG）</w:t>
      </w:r>
      <w:r>
        <w:rPr>
          <w:rFonts w:hint="eastAsia"/>
        </w:rPr>
        <w:br/>
      </w:r>
      <w:r>
        <w:rPr>
          <w:rFonts w:hint="eastAsia"/>
        </w:rPr>
        <w:t>　　6.17 其他公司</w:t>
      </w:r>
      <w:r>
        <w:rPr>
          <w:rFonts w:hint="eastAsia"/>
        </w:rPr>
        <w:br/>
      </w:r>
      <w:r>
        <w:rPr>
          <w:rFonts w:hint="eastAsia"/>
        </w:rPr>
        <w:t>　　　　6.17.1 西屋电气美国（SVC）</w:t>
      </w:r>
      <w:r>
        <w:rPr>
          <w:rFonts w:hint="eastAsia"/>
        </w:rPr>
        <w:br/>
      </w:r>
      <w:r>
        <w:rPr>
          <w:rFonts w:hint="eastAsia"/>
        </w:rPr>
        <w:t>　　　　6.17.2 南瑞科技中国（SVCSVG）</w:t>
      </w:r>
      <w:r>
        <w:rPr>
          <w:rFonts w:hint="eastAsia"/>
        </w:rPr>
        <w:br/>
      </w:r>
      <w:r>
        <w:rPr>
          <w:rFonts w:hint="eastAsia"/>
        </w:rPr>
        <w:t>　　　　6.17.3 许继集团中国（SVG）</w:t>
      </w:r>
      <w:r>
        <w:rPr>
          <w:rFonts w:hint="eastAsia"/>
        </w:rPr>
        <w:br/>
      </w:r>
      <w:r>
        <w:rPr>
          <w:rFonts w:hint="eastAsia"/>
        </w:rPr>
        <w:t>　　　　6.17.4 EPRI美国（SVG）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中国SVCSVG投资可行性分析</w:t>
      </w:r>
      <w:r>
        <w:rPr>
          <w:rFonts w:hint="eastAsia"/>
        </w:rPr>
        <w:br/>
      </w:r>
      <w:r>
        <w:rPr>
          <w:rFonts w:hint="eastAsia"/>
        </w:rPr>
        <w:t>　　7.1 SVCSVG项目风险分析</w:t>
      </w:r>
      <w:r>
        <w:rPr>
          <w:rFonts w:hint="eastAsia"/>
        </w:rPr>
        <w:br/>
      </w:r>
      <w:r>
        <w:rPr>
          <w:rFonts w:hint="eastAsia"/>
        </w:rPr>
        <w:t>　　7.2 SVCSVG项目可行性研究</w:t>
      </w:r>
      <w:r>
        <w:rPr>
          <w:rFonts w:hint="eastAsia"/>
        </w:rPr>
        <w:br/>
      </w:r>
      <w:r>
        <w:rPr>
          <w:rFonts w:hint="eastAsia"/>
        </w:rPr>
        <w:t>　　　　7.2.1 SVC项目投资可行性分析</w:t>
      </w:r>
      <w:r>
        <w:rPr>
          <w:rFonts w:hint="eastAsia"/>
        </w:rPr>
        <w:br/>
      </w:r>
      <w:r>
        <w:rPr>
          <w:rFonts w:hint="eastAsia"/>
        </w:rPr>
        <w:t>　　　　7.2.2 SVG项目投资可行性分析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中.智.林－SVCSVG研究总结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图SVC分类结构图</w:t>
      </w:r>
      <w:r>
        <w:rPr>
          <w:rFonts w:hint="eastAsia"/>
        </w:rPr>
        <w:br/>
      </w:r>
      <w:r>
        <w:rPr>
          <w:rFonts w:hint="eastAsia"/>
        </w:rPr>
        <w:t>　　图SVG分类结构图</w:t>
      </w:r>
      <w:r>
        <w:rPr>
          <w:rFonts w:hint="eastAsia"/>
        </w:rPr>
        <w:br/>
      </w:r>
      <w:r>
        <w:rPr>
          <w:rFonts w:hint="eastAsia"/>
        </w:rPr>
        <w:t>　　图SVC与SVG反应时间对比</w:t>
      </w:r>
      <w:r>
        <w:rPr>
          <w:rFonts w:hint="eastAsia"/>
        </w:rPr>
        <w:br/>
      </w:r>
      <w:r>
        <w:rPr>
          <w:rFonts w:hint="eastAsia"/>
        </w:rPr>
        <w:t>　　图SVC补偿范围示意图</w:t>
      </w:r>
      <w:r>
        <w:rPr>
          <w:rFonts w:hint="eastAsia"/>
        </w:rPr>
        <w:br/>
      </w:r>
      <w:r>
        <w:rPr>
          <w:rFonts w:hint="eastAsia"/>
        </w:rPr>
        <w:t>　　图SVG补偿范围示意图</w:t>
      </w:r>
      <w:r>
        <w:rPr>
          <w:rFonts w:hint="eastAsia"/>
        </w:rPr>
        <w:br/>
      </w:r>
      <w:r>
        <w:rPr>
          <w:rFonts w:hint="eastAsia"/>
        </w:rPr>
        <w:t>　　表SVCSVG产业供应链一览表</w:t>
      </w:r>
      <w:r>
        <w:rPr>
          <w:rFonts w:hint="eastAsia"/>
        </w:rPr>
        <w:br/>
      </w:r>
      <w:r>
        <w:rPr>
          <w:rFonts w:hint="eastAsia"/>
        </w:rPr>
        <w:t>　　图SVC补偿原理图</w:t>
      </w:r>
      <w:r>
        <w:rPr>
          <w:rFonts w:hint="eastAsia"/>
        </w:rPr>
        <w:br/>
      </w:r>
      <w:r>
        <w:rPr>
          <w:rFonts w:hint="eastAsia"/>
        </w:rPr>
        <w:t>　　图SVG补偿原理图</w:t>
      </w:r>
      <w:r>
        <w:rPr>
          <w:rFonts w:hint="eastAsia"/>
        </w:rPr>
        <w:br/>
      </w:r>
      <w:r>
        <w:rPr>
          <w:rFonts w:hint="eastAsia"/>
        </w:rPr>
        <w:t>　　表SVC关键技术一览表</w:t>
      </w:r>
      <w:r>
        <w:rPr>
          <w:rFonts w:hint="eastAsia"/>
        </w:rPr>
        <w:br/>
      </w:r>
      <w:r>
        <w:rPr>
          <w:rFonts w:hint="eastAsia"/>
        </w:rPr>
        <w:t>　　图SVG内部结构图</w:t>
      </w:r>
      <w:r>
        <w:rPr>
          <w:rFonts w:hint="eastAsia"/>
        </w:rPr>
        <w:br/>
      </w:r>
      <w:r>
        <w:rPr>
          <w:rFonts w:hint="eastAsia"/>
        </w:rPr>
        <w:t>　　图SVG用逆变器阀实物图</w:t>
      </w:r>
      <w:r>
        <w:rPr>
          <w:rFonts w:hint="eastAsia"/>
        </w:rPr>
        <w:br/>
      </w:r>
      <w:r>
        <w:rPr>
          <w:rFonts w:hint="eastAsia"/>
        </w:rPr>
        <w:t>　　图SVG用控制屏柜实物图</w:t>
      </w:r>
      <w:r>
        <w:rPr>
          <w:rFonts w:hint="eastAsia"/>
        </w:rPr>
        <w:br/>
      </w:r>
      <w:r>
        <w:rPr>
          <w:rFonts w:hint="eastAsia"/>
        </w:rPr>
        <w:t>　　图SVC与SVG占地面积对比分析</w:t>
      </w:r>
      <w:r>
        <w:rPr>
          <w:rFonts w:hint="eastAsia"/>
        </w:rPr>
        <w:br/>
      </w:r>
      <w:r>
        <w:rPr>
          <w:rFonts w:hint="eastAsia"/>
        </w:rPr>
        <w:t>　　表2008-2012年全球主流企业SVC产能及总产能（Mvar）一览表</w:t>
      </w:r>
      <w:r>
        <w:rPr>
          <w:rFonts w:hint="eastAsia"/>
        </w:rPr>
        <w:br/>
      </w:r>
      <w:r>
        <w:rPr>
          <w:rFonts w:hint="eastAsia"/>
        </w:rPr>
        <w:t>　　表2008-2012年全球主流企业SVC产能市场份额一览表</w:t>
      </w:r>
      <w:r>
        <w:rPr>
          <w:rFonts w:hint="eastAsia"/>
        </w:rPr>
        <w:br/>
      </w:r>
      <w:r>
        <w:rPr>
          <w:rFonts w:hint="eastAsia"/>
        </w:rPr>
        <w:t>　　表2008-2012年全球主流企业SVC产量及总产量（MVar）一览表</w:t>
      </w:r>
      <w:r>
        <w:rPr>
          <w:rFonts w:hint="eastAsia"/>
        </w:rPr>
        <w:br/>
      </w:r>
      <w:r>
        <w:rPr>
          <w:rFonts w:hint="eastAsia"/>
        </w:rPr>
        <w:t>　　表2008-2012年全球主流企业SVC产量市场份额一览表</w:t>
      </w:r>
      <w:r>
        <w:rPr>
          <w:rFonts w:hint="eastAsia"/>
        </w:rPr>
        <w:br/>
      </w:r>
      <w:r>
        <w:rPr>
          <w:rFonts w:hint="eastAsia"/>
        </w:rPr>
        <w:t>　　图2011年全球主流企业SVC产量（MVar）市场份额图</w:t>
      </w:r>
      <w:r>
        <w:rPr>
          <w:rFonts w:hint="eastAsia"/>
        </w:rPr>
        <w:br/>
      </w:r>
      <w:r>
        <w:rPr>
          <w:rFonts w:hint="eastAsia"/>
        </w:rPr>
        <w:t>　　图2011年中国主流企业SVC产量（MVar）市场份额图</w:t>
      </w:r>
      <w:r>
        <w:rPr>
          <w:rFonts w:hint="eastAsia"/>
        </w:rPr>
        <w:br/>
      </w:r>
      <w:r>
        <w:rPr>
          <w:rFonts w:hint="eastAsia"/>
        </w:rPr>
        <w:t>　　图2008-2012年全球SVC产能产量（MVar）及增长率</w:t>
      </w:r>
      <w:r>
        <w:rPr>
          <w:rFonts w:hint="eastAsia"/>
        </w:rPr>
        <w:br/>
      </w:r>
      <w:r>
        <w:rPr>
          <w:rFonts w:hint="eastAsia"/>
        </w:rPr>
        <w:t>　　图2008-2012年中国SVC产能产量（MVar）及增长率</w:t>
      </w:r>
      <w:r>
        <w:rPr>
          <w:rFonts w:hint="eastAsia"/>
        </w:rPr>
        <w:br/>
      </w:r>
      <w:r>
        <w:rPr>
          <w:rFonts w:hint="eastAsia"/>
        </w:rPr>
        <w:t>　　图2008-2012年中国SVC产能产量（MVar）及其在全球市场中的比重（%）</w:t>
      </w:r>
      <w:r>
        <w:rPr>
          <w:rFonts w:hint="eastAsia"/>
        </w:rPr>
        <w:br/>
      </w:r>
      <w:r>
        <w:rPr>
          <w:rFonts w:hint="eastAsia"/>
        </w:rPr>
        <w:t>　　表2008-2012年全球SVC产能利用率一览表</w:t>
      </w:r>
      <w:r>
        <w:rPr>
          <w:rFonts w:hint="eastAsia"/>
        </w:rPr>
        <w:br/>
      </w:r>
      <w:r>
        <w:rPr>
          <w:rFonts w:hint="eastAsia"/>
        </w:rPr>
        <w:t>　　表2008-2012年全球风电电网配电SVC需求及全球总需求（MVar）一览表</w:t>
      </w:r>
      <w:r>
        <w:rPr>
          <w:rFonts w:hint="eastAsia"/>
        </w:rPr>
        <w:br/>
      </w:r>
      <w:r>
        <w:rPr>
          <w:rFonts w:hint="eastAsia"/>
        </w:rPr>
        <w:t>　　表2008-2012年全球铁路冶金煤炭等用电侧SVC需求及总需求（MVar）一览表</w:t>
      </w:r>
      <w:r>
        <w:rPr>
          <w:rFonts w:hint="eastAsia"/>
        </w:rPr>
        <w:br/>
      </w:r>
      <w:r>
        <w:rPr>
          <w:rFonts w:hint="eastAsia"/>
        </w:rPr>
        <w:t>　　图2008-2012年全球SVC需求（MVar）及增长率</w:t>
      </w:r>
      <w:r>
        <w:rPr>
          <w:rFonts w:hint="eastAsia"/>
        </w:rPr>
        <w:br/>
      </w:r>
      <w:r>
        <w:rPr>
          <w:rFonts w:hint="eastAsia"/>
        </w:rPr>
        <w:t>　　表2008-2012年中国风电电网用电侧SVC需求及总需求（MVar）一览表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df12ad5f645c8" w:history="1">
        <w:r>
          <w:rPr>
            <w:rStyle w:val="Hyperlink"/>
          </w:rPr>
          <w:t>中国无功补偿SVG/SVC市场调研及未来趋势分析报告（2011-2015年）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df12ad5f645c8" w:history="1">
        <w:r>
          <w:rPr>
            <w:rStyle w:val="Hyperlink"/>
          </w:rPr>
          <w:t>https://www.20087.com/2011-08/R_wugongbuchangshichangdiaoyanjiweilai.html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热点：无功补偿的作用和原理、无功补偿的计算口诀、无功补偿柜功率因数多少合格、无功补偿柜、无功补偿通俗理解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0bda155314c79" w:history="1">
      <w:r>
        <w:rPr>
          <w:rStyle w:val="Hyperlink"/>
        </w:rPr>
        <w:t>中国无功补偿SVG/SVC市场调研及未来趋势分析报告（2011-2015年）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wugongbuchangshichangdiaoyanjiweilai.html" TargetMode="External" Id="R2e0df12ad5f6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wugongbuchangshichangdiaoyanjiweilai.html" TargetMode="External" Id="Rdb80bda15531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2011-08-28T06:02:03Z</dcterms:created>
  <dcterms:modified xsi:type="dcterms:W3CDTF">2011-08-28T07:02:03Z</dcterms:modified>
  <dc:subject>中国无功补偿SVG/SVC市场调研及未来趋势分析报告（2011-2015年）</dc:subject>
  <dc:title>中国无功补偿SVG/SVC市场调研及未来趋势分析报告（2011-2015年）</dc:title>
  <cp:keywords>中国无功补偿SVG/SVC市场调研及未来趋势分析报告（2011-2015年）</cp:keywords>
  <dc:description>中国无功补偿SVG/SVC市场调研及未来趋势分析报告（2011-2015年）</dc:description>
</cp:coreProperties>
</file>