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0a6f769174dd6" w:history="1">
              <w:r>
                <w:rPr>
                  <w:rStyle w:val="Hyperlink"/>
                </w:rPr>
                <w:t>中国职业教育行业“十一五”回顾与“十二五”投资前景预测报告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0a6f769174dd6" w:history="1">
              <w:r>
                <w:rPr>
                  <w:rStyle w:val="Hyperlink"/>
                </w:rPr>
                <w:t>中国职业教育行业“十一五”回顾与“十二五”投资前景预测报告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0a6f769174dd6" w:history="1">
                <w:r>
                  <w:rPr>
                    <w:rStyle w:val="Hyperlink"/>
                  </w:rPr>
                  <w:t>https://www.20087.com/2011-08/R_zhiyejiaoyuxingyeshiyiwuhuiguyushier.html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十一五期间中国职业教育发展环境及政策回顾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十一五期间我国职业教育的发展环境分析</w:t>
      </w:r>
      <w:r>
        <w:rPr>
          <w:rFonts w:hint="eastAsia"/>
        </w:rPr>
        <w:br/>
      </w:r>
      <w:r>
        <w:rPr>
          <w:rFonts w:hint="eastAsia"/>
        </w:rPr>
        <w:t>　　第一节 十一五期间我国职业教育政策环境分析</w:t>
      </w:r>
      <w:r>
        <w:rPr>
          <w:rFonts w:hint="eastAsia"/>
        </w:rPr>
        <w:br/>
      </w:r>
      <w:r>
        <w:rPr>
          <w:rFonts w:hint="eastAsia"/>
        </w:rPr>
        <w:t>　　　　一、1978-2008年职业教育政策回顾</w:t>
      </w:r>
      <w:r>
        <w:rPr>
          <w:rFonts w:hint="eastAsia"/>
        </w:rPr>
        <w:br/>
      </w:r>
      <w:r>
        <w:rPr>
          <w:rFonts w:hint="eastAsia"/>
        </w:rPr>
        <w:t>　　　　二、职业教育政策的取向演变</w:t>
      </w:r>
      <w:r>
        <w:rPr>
          <w:rFonts w:hint="eastAsia"/>
        </w:rPr>
        <w:br/>
      </w:r>
      <w:r>
        <w:rPr>
          <w:rFonts w:hint="eastAsia"/>
        </w:rPr>
        <w:t>　　　　三、职业教育政策实施中存在的失效问题</w:t>
      </w:r>
      <w:r>
        <w:rPr>
          <w:rFonts w:hint="eastAsia"/>
        </w:rPr>
        <w:br/>
      </w:r>
      <w:r>
        <w:rPr>
          <w:rFonts w:hint="eastAsia"/>
        </w:rPr>
        <w:t>　　　　四、新助学政策为职业教育发展助力</w:t>
      </w:r>
      <w:r>
        <w:rPr>
          <w:rFonts w:hint="eastAsia"/>
        </w:rPr>
        <w:br/>
      </w:r>
      <w:r>
        <w:rPr>
          <w:rFonts w:hint="eastAsia"/>
        </w:rPr>
        <w:t>　　第三节 十一五期间我国职业教育行业环境分析</w:t>
      </w:r>
      <w:r>
        <w:rPr>
          <w:rFonts w:hint="eastAsia"/>
        </w:rPr>
        <w:br/>
      </w:r>
      <w:r>
        <w:rPr>
          <w:rFonts w:hint="eastAsia"/>
        </w:rPr>
        <w:t>　　　　一、职业教育已成经济社会发展重要基础</w:t>
      </w:r>
      <w:r>
        <w:rPr>
          <w:rFonts w:hint="eastAsia"/>
        </w:rPr>
        <w:br/>
      </w:r>
      <w:r>
        <w:rPr>
          <w:rFonts w:hint="eastAsia"/>
        </w:rPr>
        <w:t>　　　　二、职业教育服务经济社会能力日益显现</w:t>
      </w:r>
      <w:r>
        <w:rPr>
          <w:rFonts w:hint="eastAsia"/>
        </w:rPr>
        <w:br/>
      </w:r>
      <w:r>
        <w:rPr>
          <w:rFonts w:hint="eastAsia"/>
        </w:rPr>
        <w:t>　　　　三、中国职业教育居高中阶段以上教育半壁江山</w:t>
      </w:r>
      <w:r>
        <w:rPr>
          <w:rFonts w:hint="eastAsia"/>
        </w:rPr>
        <w:br/>
      </w:r>
      <w:r>
        <w:rPr>
          <w:rFonts w:hint="eastAsia"/>
        </w:rPr>
        <w:t>　　　　四、职业教育可改变培养与人才需求的结构性矛盾</w:t>
      </w:r>
      <w:r>
        <w:rPr>
          <w:rFonts w:hint="eastAsia"/>
        </w:rPr>
        <w:br/>
      </w:r>
      <w:r>
        <w:rPr>
          <w:rFonts w:hint="eastAsia"/>
        </w:rPr>
        <w:t>　　　　五、经济危机中职业教育更受关注</w:t>
      </w:r>
      <w:r>
        <w:rPr>
          <w:rFonts w:hint="eastAsia"/>
        </w:rPr>
        <w:br/>
      </w:r>
      <w:r>
        <w:rPr>
          <w:rFonts w:hint="eastAsia"/>
        </w:rPr>
        <w:t>　　第四节 十一五期间我国职业教育就业形势分析</w:t>
      </w:r>
      <w:r>
        <w:rPr>
          <w:rFonts w:hint="eastAsia"/>
        </w:rPr>
        <w:br/>
      </w:r>
      <w:r>
        <w:rPr>
          <w:rFonts w:hint="eastAsia"/>
        </w:rPr>
        <w:t>　　　　一、2008年中国总体就业状况</w:t>
      </w:r>
      <w:r>
        <w:rPr>
          <w:rFonts w:hint="eastAsia"/>
        </w:rPr>
        <w:br/>
      </w:r>
      <w:r>
        <w:rPr>
          <w:rFonts w:hint="eastAsia"/>
        </w:rPr>
        <w:t>　　　　二、2009年中国就业形势严峻</w:t>
      </w:r>
      <w:r>
        <w:rPr>
          <w:rFonts w:hint="eastAsia"/>
        </w:rPr>
        <w:br/>
      </w:r>
      <w:r>
        <w:rPr>
          <w:rFonts w:hint="eastAsia"/>
        </w:rPr>
        <w:t>　　　　三、2010年中国就业计划指标情况</w:t>
      </w:r>
      <w:r>
        <w:rPr>
          <w:rFonts w:hint="eastAsia"/>
        </w:rPr>
        <w:br/>
      </w:r>
      <w:r>
        <w:rPr>
          <w:rFonts w:hint="eastAsia"/>
        </w:rPr>
        <w:br/>
      </w:r>
      <w:r>
        <w:rPr>
          <w:rFonts w:hint="eastAsia"/>
        </w:rPr>
        <w:t>第三章 十一五期间国外职业教育的发展概况分析</w:t>
      </w:r>
      <w:r>
        <w:rPr>
          <w:rFonts w:hint="eastAsia"/>
        </w:rPr>
        <w:br/>
      </w:r>
      <w:r>
        <w:rPr>
          <w:rFonts w:hint="eastAsia"/>
        </w:rPr>
        <w:t>　　第一节 十一五期间世界职业教育的发展概况及启示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十一五期间美国职业教育的发展概况</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十一五期间德国职业教育的发展概况</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十一五期间澳大利亚职业教育的发展概况</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十一五期间其他国家职业教育的发展概况</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十一五期间中国职业教育的发展概况分析</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十一五期间中国职业教育改革与发展的现状及方向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十一五期间金融危机下职业教育的发展态势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br/>
      </w:r>
      <w:r>
        <w:rPr>
          <w:rFonts w:hint="eastAsia"/>
        </w:rPr>
        <w:t>第五章 十一五期间中国高等职业教育的发展概况分析</w:t>
      </w:r>
      <w:r>
        <w:rPr>
          <w:rFonts w:hint="eastAsia"/>
        </w:rPr>
        <w:br/>
      </w:r>
      <w:r>
        <w:rPr>
          <w:rFonts w:hint="eastAsia"/>
        </w:rPr>
        <w:t>　　第一节 十一五期间中国高等职业教育的发展状况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三、中国高等职业教育发展概况</w:t>
      </w:r>
      <w:r>
        <w:rPr>
          <w:rFonts w:hint="eastAsia"/>
        </w:rPr>
        <w:br/>
      </w:r>
      <w:r>
        <w:rPr>
          <w:rFonts w:hint="eastAsia"/>
        </w:rPr>
        <w:t>　　　　四、中国高等职业教育跨越式发展的经验与启迪</w:t>
      </w:r>
      <w:r>
        <w:rPr>
          <w:rFonts w:hint="eastAsia"/>
        </w:rPr>
        <w:br/>
      </w:r>
      <w:r>
        <w:rPr>
          <w:rFonts w:hint="eastAsia"/>
        </w:rPr>
        <w:t>　　第二节 十一五期间中国高等职业教育校企合作的瓶颈及对策分析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十一五期间中国高等职业教育均衡发展的分析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十一五期间中国网络教学在高等职业教育中的应用分析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十一五期间中国高等职业教育企业质量管理的途径分析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十一五期间中国民办职业教育的发展概况分析</w:t>
      </w:r>
      <w:r>
        <w:rPr>
          <w:rFonts w:hint="eastAsia"/>
        </w:rPr>
        <w:br/>
      </w:r>
      <w:r>
        <w:rPr>
          <w:rFonts w:hint="eastAsia"/>
        </w:rPr>
        <w:t>　　第一节 十一五期间中国民办职业教育的发展现状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十一五期间中国西部地区民办职业教育发展的SWOT分析及策略选择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br/>
      </w:r>
      <w:r>
        <w:rPr>
          <w:rFonts w:hint="eastAsia"/>
        </w:rPr>
        <w:t>第七章 十一五期间中国农村职业教育的发展现状分析</w:t>
      </w:r>
      <w:r>
        <w:rPr>
          <w:rFonts w:hint="eastAsia"/>
        </w:rPr>
        <w:br/>
      </w:r>
      <w:r>
        <w:rPr>
          <w:rFonts w:hint="eastAsia"/>
        </w:rPr>
        <w:t>　　第一节 十一五期间中国农村职业教育概述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十一五期间中国农村职业教育对建设社会主义新农村的意义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十一五期间中国农村职业教育的发展现状</w:t>
      </w:r>
      <w:r>
        <w:rPr>
          <w:rFonts w:hint="eastAsia"/>
        </w:rPr>
        <w:br/>
      </w:r>
      <w:r>
        <w:rPr>
          <w:rFonts w:hint="eastAsia"/>
        </w:rPr>
        <w:t>　　　　一、我国重点发展面向农村的中等职业教育</w:t>
      </w:r>
      <w:r>
        <w:rPr>
          <w:rFonts w:hint="eastAsia"/>
        </w:rPr>
        <w:br/>
      </w:r>
      <w:r>
        <w:rPr>
          <w:rFonts w:hint="eastAsia"/>
        </w:rPr>
        <w:t>　　　　二、2008年我国进一步加强农村职业教育发展</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十一五期间中国农村中等职业教育发展的分析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br/>
      </w:r>
      <w:r>
        <w:rPr>
          <w:rFonts w:hint="eastAsia"/>
        </w:rPr>
        <w:t>第八章 十一五期间中国职业教育办学体制、师资现状及课程模式的分析</w:t>
      </w:r>
      <w:r>
        <w:rPr>
          <w:rFonts w:hint="eastAsia"/>
        </w:rPr>
        <w:br/>
      </w:r>
      <w:r>
        <w:rPr>
          <w:rFonts w:hint="eastAsia"/>
        </w:rPr>
        <w:t>　　第一节 十一五期间中国职业教育办学主体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十一五期间中国职业教育办学形式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十一五期间中国职业教育师资现状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十一五期间中国职业教育师资的未来发展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十一五期间中国职业教育课程模式现状与对策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第九章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第十一章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十二五期间中国职业教育投资分析</w:t>
      </w:r>
      <w:r>
        <w:rPr>
          <w:rFonts w:hint="eastAsia"/>
        </w:rPr>
        <w:br/>
      </w:r>
      <w:r>
        <w:rPr>
          <w:rFonts w:hint="eastAsia"/>
        </w:rPr>
        <w:t>　　第一节 十二五期间中国职业教育投资环境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第二节 十二五期间中国职业教育投资现状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三、2008年职业教育获投资最高占教育培训市场48%</w:t>
      </w:r>
      <w:r>
        <w:rPr>
          <w:rFonts w:hint="eastAsia"/>
        </w:rPr>
        <w:br/>
      </w:r>
      <w:r>
        <w:rPr>
          <w:rFonts w:hint="eastAsia"/>
        </w:rPr>
        <w:t>　　　　四、2009年中央财政拨巨资支持中等职业教育</w:t>
      </w:r>
      <w:r>
        <w:rPr>
          <w:rFonts w:hint="eastAsia"/>
        </w:rPr>
        <w:br/>
      </w:r>
      <w:r>
        <w:rPr>
          <w:rFonts w:hint="eastAsia"/>
        </w:rPr>
        <w:t>　　第三节 十二五期间中国职业教育有效投资模式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十二五期间中国高等职业教育投资收益风险分析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十二五期间中国私募基金介入职业教育投资的可行性浅析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十二五期间中国职业教育投资公平性的缺失及制度创新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第十四章 十二五期间我国职业教育行业投资分析及前景预测</w:t>
      </w:r>
      <w:r>
        <w:rPr>
          <w:rFonts w:hint="eastAsia"/>
        </w:rPr>
        <w:br/>
      </w:r>
      <w:r>
        <w:rPr>
          <w:rFonts w:hint="eastAsia"/>
        </w:rPr>
        <w:t>　　第一节 十二五期间中国职业教育发展的前景展望</w:t>
      </w:r>
      <w:r>
        <w:rPr>
          <w:rFonts w:hint="eastAsia"/>
        </w:rPr>
        <w:br/>
      </w:r>
      <w:r>
        <w:rPr>
          <w:rFonts w:hint="eastAsia"/>
        </w:rPr>
        <w:t>　　　　一、2010-2015年中国职业教育前景预测</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十二五期间中国职业教育的发展趋势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十二五期间中国职业教育发展政策导向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第十五章 十二五期间我国职业教育市场面临的问题及对策分析</w:t>
      </w:r>
      <w:r>
        <w:rPr>
          <w:rFonts w:hint="eastAsia"/>
        </w:rPr>
        <w:br/>
      </w:r>
      <w:r>
        <w:rPr>
          <w:rFonts w:hint="eastAsia"/>
        </w:rPr>
        <w:t>　　第四节 十二五期间中国职业教育发展存在的问题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十二五期间中国职业教育发展的对策分析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t>　　第三节 十二五期间中国民办职业教育发展存在的问题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十二五期间中国民办职业教育创新发展的策略分析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十二五期间中国鼓励和支持民办职业教育发展的政策建议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t>　　第五节 十二五期间中国农村职业教育发展存在的问题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中智.林.：十二五期间中国农村职业教育发展的对策分析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世界中等职业技术学校全日制在校生占整个中等教育阶段学生比例</w:t>
      </w:r>
      <w:r>
        <w:rPr>
          <w:rFonts w:hint="eastAsia"/>
        </w:rPr>
        <w:br/>
      </w:r>
      <w:r>
        <w:rPr>
          <w:rFonts w:hint="eastAsia"/>
        </w:rPr>
        <w:t>　　图表 中国中等技术职业学校占整个高中教育阶段入学比例（全日制学生）</w:t>
      </w:r>
      <w:r>
        <w:rPr>
          <w:rFonts w:hint="eastAsia"/>
        </w:rPr>
        <w:br/>
      </w:r>
      <w:r>
        <w:rPr>
          <w:rFonts w:hint="eastAsia"/>
        </w:rPr>
        <w:t>　　图表 澳大利亚职业技术教育与培训的办学主体</w:t>
      </w:r>
      <w:r>
        <w:rPr>
          <w:rFonts w:hint="eastAsia"/>
        </w:rPr>
        <w:br/>
      </w:r>
      <w:r>
        <w:rPr>
          <w:rFonts w:hint="eastAsia"/>
        </w:rPr>
        <w:t>　　图表 澳大利亚职业技术教育与培训资格体系的构成</w:t>
      </w:r>
      <w:r>
        <w:rPr>
          <w:rFonts w:hint="eastAsia"/>
        </w:rPr>
        <w:br/>
      </w:r>
      <w:r>
        <w:rPr>
          <w:rFonts w:hint="eastAsia"/>
        </w:rPr>
        <w:t>　　图表 我国高等职业教育情况</w:t>
      </w:r>
      <w:r>
        <w:rPr>
          <w:rFonts w:hint="eastAsia"/>
        </w:rPr>
        <w:br/>
      </w:r>
      <w:r>
        <w:rPr>
          <w:rFonts w:hint="eastAsia"/>
        </w:rPr>
        <w:t>　　图表 四川省不同经济区域高职院校发展比较</w:t>
      </w:r>
      <w:r>
        <w:rPr>
          <w:rFonts w:hint="eastAsia"/>
        </w:rPr>
        <w:br/>
      </w:r>
      <w:r>
        <w:rPr>
          <w:rFonts w:hint="eastAsia"/>
        </w:rPr>
        <w:t>　　图表 四川省不同经济区域高职院校教学基本设施比较</w:t>
      </w:r>
      <w:r>
        <w:rPr>
          <w:rFonts w:hint="eastAsia"/>
        </w:rPr>
        <w:br/>
      </w:r>
      <w:r>
        <w:rPr>
          <w:rFonts w:hint="eastAsia"/>
        </w:rPr>
        <w:t>　　图表 四川省不同经济区域高职院校精品课程、精品专业、精品教材比较</w:t>
      </w:r>
      <w:r>
        <w:rPr>
          <w:rFonts w:hint="eastAsia"/>
        </w:rPr>
        <w:br/>
      </w:r>
      <w:r>
        <w:rPr>
          <w:rFonts w:hint="eastAsia"/>
        </w:rPr>
        <w:t>　　图表 教育消费者的顾客满意度</w:t>
      </w:r>
      <w:r>
        <w:rPr>
          <w:rFonts w:hint="eastAsia"/>
        </w:rPr>
        <w:br/>
      </w:r>
      <w:r>
        <w:rPr>
          <w:rFonts w:hint="eastAsia"/>
        </w:rPr>
        <w:t>　　图表 历年高级中等学校学生数分类对比</w:t>
      </w:r>
      <w:r>
        <w:rPr>
          <w:rFonts w:hint="eastAsia"/>
        </w:rPr>
        <w:br/>
      </w:r>
      <w:r>
        <w:rPr>
          <w:rFonts w:hint="eastAsia"/>
        </w:rPr>
        <w:t>　　图表 历年四类学校招生人数发展趋势图</w:t>
      </w:r>
      <w:r>
        <w:rPr>
          <w:rFonts w:hint="eastAsia"/>
        </w:rPr>
        <w:br/>
      </w:r>
      <w:r>
        <w:rPr>
          <w:rFonts w:hint="eastAsia"/>
        </w:rPr>
        <w:t>　　图表 中职毕业生数分类对比</w:t>
      </w:r>
      <w:r>
        <w:rPr>
          <w:rFonts w:hint="eastAsia"/>
        </w:rPr>
        <w:br/>
      </w:r>
      <w:r>
        <w:rPr>
          <w:rFonts w:hint="eastAsia"/>
        </w:rPr>
        <w:t>　　图表 中国各类学校教育经费来源和支出情况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0a6f769174dd6" w:history="1">
        <w:r>
          <w:rPr>
            <w:rStyle w:val="Hyperlink"/>
          </w:rPr>
          <w:t>中国职业教育行业“十一五”回顾与“十二五”投资前景预测报告</w:t>
        </w:r>
      </w:hyperlink>
      <w:r>
        <w:rPr>
          <w:color w:val="C00000"/>
        </w:rPr>
        <w:t>》，报告编号：</w:t>
      </w:r>
      <w:r>
        <w:rPr>
          <w:rFonts w:hint="eastAsia"/>
          <w:color w:val="C00000"/>
        </w:rPr>
        <w:t>0772523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0a6f769174dd6" w:history="1">
        <w:r>
          <w:rPr>
            <w:rStyle w:val="Hyperlink"/>
          </w:rPr>
          <w:t>https://www.20087.com/2011-08/R_zhiyejiaoyuxingyeshiyiwuhuiguyushier.html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fe1e091d44fc" w:history="1">
      <w:r>
        <w:rPr>
          <w:rStyle w:val="Hyperlink"/>
        </w:rPr>
        <w:t>中国职业教育行业“十一五”回顾与“十二五”投资前景预测报告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hiyejiaoyuxingyeshiyiwuhuiguyushier.html" TargetMode="External" Id="R2bf0a6f769174dd6" /></Relationships>
</file>

<file path=word/_rels/header2.xml.rels>&#65279;<?xml version="1.0" encoding="utf-8"?><Relationships xmlns="http://schemas.openxmlformats.org/package/2006/relationships"><Relationship Type="http://schemas.openxmlformats.org/officeDocument/2006/relationships/hyperlink" Target="https://www.20087.com/2011-08/R_zhiyejiaoyuxingyeshiyiwuhuiguyushier.html" TargetMode="External" Id="R6388fe1e091d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2011-08-18T05:52:00Z</dcterms:created>
  <dcterms:modified xsi:type="dcterms:W3CDTF">2011-08-18T06:52:00Z</dcterms:modified>
  <dc:subject>中国职业教育行业“十一五”回顾与“十二五”投资前景预测报告</dc:subject>
  <dc:title>中国职业教育行业“十一五”回顾与“十二五”投资前景预测报告</dc:title>
  <cp:keywords>中国职业教育行业“十一五”回顾与“十二五”投资前景预测报告</cp:keywords>
  <dc:description>中国职业教育行业“十一五”回顾与“十二五”投资前景预测报告</dc:description>
</cp:coreProperties>
</file>