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c9846914e24486" w:history="1">
              <w:r>
                <w:rPr>
                  <w:rStyle w:val="Hyperlink"/>
                </w:rPr>
                <w:t>2011年中国毛毯市场深度调研分析及行业风投战略研究分析报告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c9846914e24486" w:history="1">
              <w:r>
                <w:rPr>
                  <w:rStyle w:val="Hyperlink"/>
                </w:rPr>
                <w:t>2011年中国毛毯市场深度调研分析及行业风投战略研究分析报告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075A95A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c9846914e24486" w:history="1">
                <w:r>
                  <w:rPr>
                    <w:rStyle w:val="Hyperlink"/>
                  </w:rPr>
                  <w:t>https://www.20087.com/2011-08/R_2011maotanchanpingongxushichangshend.html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毯是日常生活中常见的家居用品，其发展呈现出多样化与个性化的特点。随着消费者对生活品质追求的提升，市场上的毛毯不仅在材质上更加丰富多样，如纯羊毛、混纺、化纤等，而且在设计上也更加注重美观性和功能性，例如抗菌、防螨、保暖等特殊功能。此外，环保理念的普及使得可持续材料制成的毛毯逐渐受到青睐。</w:t>
      </w:r>
      <w:r>
        <w:rPr>
          <w:rFonts w:hint="eastAsia"/>
        </w:rPr>
        <w:br/>
      </w:r>
      <w:r>
        <w:rPr>
          <w:rFonts w:hint="eastAsia"/>
        </w:rPr>
        <w:t>　　未来，随着科技的进步，智能毛毯可能会成为新的增长点，比如可以调节温度的智能毛毯，以及结合物联网技术实现远程控制等功能，这将为用户带来更加舒适便捷的使用体验。同时，随着全球气候变化的影响，人们对保暖性能的需求将更加突出，这也意味着高性能、高性价比的毛毯将拥有更广阔的市场空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毛毯市场特征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二、毛毯行业相关政策分析</w:t>
      </w:r>
      <w:r>
        <w:rPr>
          <w:rFonts w:hint="eastAsia"/>
        </w:rPr>
        <w:br/>
      </w:r>
      <w:r>
        <w:rPr>
          <w:rFonts w:hint="eastAsia"/>
        </w:rPr>
        <w:t>　　第五节 毛毯行业发展的"波特五力模型"分析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中国毛毯行业产业链（上、下游及关联产业）状况分析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中国毛毯市场规模分析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2007-2011年1-6月中国毛毯市场规模分析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2010年我国毛毯区域结构分析</w:t>
      </w:r>
      <w:r>
        <w:rPr>
          <w:rFonts w:hint="eastAsia"/>
        </w:rPr>
        <w:br/>
      </w:r>
      <w:r>
        <w:rPr>
          <w:rFonts w:hint="eastAsia"/>
        </w:rPr>
        <w:t>　　第三节 中国毛毯区域市场规模分析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中国毛毯国内市场综述</w:t>
      </w:r>
      <w:r>
        <w:rPr>
          <w:rFonts w:hint="eastAsia"/>
        </w:rPr>
        <w:br/>
      </w:r>
      <w:r>
        <w:rPr>
          <w:rFonts w:hint="eastAsia"/>
        </w:rPr>
        <w:t>　　第二节 中国毛毯产品产量分析及预测</w:t>
      </w:r>
      <w:r>
        <w:rPr>
          <w:rFonts w:hint="eastAsia"/>
        </w:rPr>
        <w:br/>
      </w:r>
      <w:r>
        <w:rPr>
          <w:rFonts w:hint="eastAsia"/>
        </w:rPr>
        <w:t>　　　　一、毛毯产业总体产能规模</w:t>
      </w:r>
      <w:r>
        <w:rPr>
          <w:rFonts w:hint="eastAsia"/>
        </w:rPr>
        <w:br/>
      </w:r>
      <w:r>
        <w:rPr>
          <w:rFonts w:hint="eastAsia"/>
        </w:rPr>
        <w:t>　　　　二、毛毯生产区域分布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中国毛毯市场需求分析及预测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一、中国毛毯需求特点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2011-2016年中国毛毯供需平衡预测（回归预测模型）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中国毛毯价格趋势分析</w:t>
      </w:r>
      <w:r>
        <w:rPr>
          <w:rFonts w:hint="eastAsia"/>
        </w:rPr>
        <w:br/>
      </w:r>
      <w:r>
        <w:rPr>
          <w:rFonts w:hint="eastAsia"/>
        </w:rPr>
        <w:t>　　　　一、中国毛毯2006-2010年价格趋势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二、中国毛毯当前市场价格及分析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三、影响毛毯价格因素分析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四、2011-2016年中国毛毯价格走势预测（回归预测模型）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中国毛毯行业进出口市场情况分析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2007-2011年1-6月中国毛毯行业进出口量分析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一、2007-2011年1-6月中国毛毯行业进口分析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二、2007-2011年1-6月中国毛毯行业出口分析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2011-2016年中国毛毯行业进出口市场预测分析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一、2011-2016年中国毛毯行业进口预测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二、2011-2016年中国毛毯行业出口预测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全国毛毯行业财务状况分析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2009-2010年毛毯行业规模分析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一、2009-2010年毛毯行业总资产对比分析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二、2009-2010年毛毯行业企业单位数对比分析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三、2009-2010年毛毯行业从业人员平均人数对比分析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2009-2010年毛毯行业经济效益分析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一、2009-2010年毛毯行业产值利税率对比分析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二、2009-2010年毛毯行业资金利润率对比分析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三、2009-2010年毛毯行业成本费用利润率对比分析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2009-2010年毛毯行业效率分析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一、2009-2010年毛毯行业资产负债率对比分析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二、2009-2010年毛毯行业流动资产周转次数对比分析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2009-2010年毛毯行业结构分析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一、2009-2010年毛毯行业地区结构分析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二、2009-2010年毛毯行业所有制结构分析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三、2009-2010年毛毯行业不同规模企业结构分析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2009-2010年毛毯行业不同规模企业财务状况分析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一、2009-2010年毛毯行业不同规模企业人均指标分析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二、2009-2010年毛毯行业不同规模企业盈利能力分析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三、2009-2010年毛毯行业不同规模企业营运能力分析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三、2009-2010年毛毯行业不同规模企业偿债能力分析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国内外毛毯重点企业分析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中国毛毯行业发展预测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2011-2016年我国毛毯行业产量预测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2011-2016年我国毛毯行业消费量预测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2011-2016年我国毛毯行业产值预测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2011-2016年我国毛毯行业销售收入预测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毛毯行业投资前景与投资策略分析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毛毯行业发展的PEST分析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毛毯行业投资价值分析</w:t>
      </w:r>
      <w:r>
        <w:rPr>
          <w:rFonts w:hint="eastAsia"/>
        </w:rPr>
        <w:br/>
      </w:r>
      <w:r>
        <w:rPr>
          <w:rFonts w:hint="eastAsia"/>
        </w:rPr>
        <w:t>　　　　一、毛毯行业发展前景分析</w:t>
      </w:r>
      <w:r>
        <w:rPr>
          <w:rFonts w:hint="eastAsia"/>
        </w:rPr>
        <w:br/>
      </w:r>
      <w:r>
        <w:rPr>
          <w:rFonts w:hint="eastAsia"/>
        </w:rPr>
        <w:t>　　　　二、毛毯行业盈利能力预测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毛毯行业投资风险分析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毛毯行业投资策略分析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业内专家对中国毛毯行业总结及企业重点客户管理建议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毛毯行业企业问题总结</w:t>
      </w:r>
      <w:r>
        <w:rPr>
          <w:rFonts w:hint="eastAsia"/>
        </w:rPr>
        <w:br/>
      </w:r>
      <w:r>
        <w:rPr>
          <w:rFonts w:hint="eastAsia"/>
        </w:rPr>
        <w:t>　　第二节 毛毯企业应对策略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毛毯市场的重点客户战略实施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中-智-林-－毛毯项目投资建议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2009-2010年我国毛毯行业职工学历结构图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2009-2010年我国毛毯行业管理人员学历结构图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2007-2011年1-6月中国毛毯市场规模变化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2007-2011年1-6月中国毛毯市场规模变化图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2009-2010年中国毛毯市场销售收入区域分布图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2007-2011年1-6月东北地区毛毯市场规模变化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2007-2011年1-6月东北地区毛毯市场规模变化图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2007-2011年1-6月华北地区毛毯市场规模变化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2007-2011年1-6月华北地区毛毯市场规模变化图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2007-2011年1-6月华东地区毛毯市场规模变化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2007-2011年1-6月华东地区毛毯市场规模变化图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2007-2011年1-6月华中地区毛毯市场规模变化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2007-2011年1-6月华中地区毛毯市场规模变化图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2007-2011年1-6月华南地区毛毯市场规模变化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2007-2011年1-6月华南地区毛毯市场规模变化图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2007-2011年1-6月西部地区毛毯市场规模变化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2007-2011年1-6月西部地区毛毯市场规模变化图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2011-2016年中国毛毯市场规模变化表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2011-2016年中国毛毯市场规模变化图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2007-2011年1-6月我国毛毯产量比较分析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2007-2011年1-6月我国毛毯产量及增长率变化图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2007-2011年1-6月我国毛毯消费量比较分析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2007-2011年1-6月我国毛毯消费量及增长率变化图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2009-2010年毛毯消费区域分布比率图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2009-2010年消费者对毛毯产品的品牌满意度调查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中国毛毯消费者对其价格的敏感度分析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2007-2011年1-6月我国毛毯进口量比较分析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2007-2011年1-6月我国毛毯进口量及增长率变化图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2007-2011年1-6月我国毛毯出口量比较分析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2007-2011年1-6月我国毛毯出口量及增长率变化图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2011-2016年我国毛毯进口量预测表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2011-2016年中国毛毯进口量预测图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2011-2016年我国毛毯出口量预测表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2011-2016年中国毛毯出口量预测图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2009-2010年我国毛毯市场集中度分析</w:t>
      </w:r>
      <w:r>
        <w:rPr>
          <w:rFonts w:hint="eastAsia"/>
        </w:rPr>
        <w:br/>
      </w:r>
      <w:r>
        <w:rPr>
          <w:rFonts w:hint="eastAsia"/>
        </w:rPr>
        <w:t>　　图表 2009-2010年毛毯行业领导企业的市场占有率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2011-2016年我国毛毯产值预测表</w:t>
      </w:r>
      <w:r>
        <w:rPr>
          <w:rFonts w:hint="eastAsia"/>
        </w:rPr>
        <w:br/>
      </w:r>
      <w:r>
        <w:rPr>
          <w:rFonts w:hint="eastAsia"/>
        </w:rPr>
        <w:t>　　图表 2011-2016年我国毛毯产值预测图</w:t>
      </w:r>
      <w:r>
        <w:rPr>
          <w:rFonts w:hint="eastAsia"/>
        </w:rPr>
        <w:br/>
      </w:r>
      <w:r>
        <w:rPr>
          <w:rFonts w:hint="eastAsia"/>
        </w:rPr>
        <w:t>　　图表 2011-2016年我国毛毯销售收入预测表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2011-2016年我国毛毯销售收入预测图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2011-2016年我国毛毯总资产预测表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2011-2016年我国毛毯总资产预测图</w:t>
      </w:r>
      <w:r>
        <w:rPr>
          <w:rFonts w:hint="eastAsia"/>
        </w:rPr>
        <w:br/>
      </w:r>
      <w:r>
        <w:rPr>
          <w:rFonts w:hint="eastAsia"/>
        </w:rPr>
        <w:t>　　图表 我国毛毯行业SWOT分析</w:t>
      </w:r>
      <w:r>
        <w:rPr>
          <w:rFonts w:hint="eastAsia"/>
        </w:rPr>
        <w:br/>
      </w:r>
      <w:r>
        <w:rPr>
          <w:rFonts w:hint="eastAsia"/>
        </w:rPr>
        <w:t>　　图表 2009-2010年我国毛毯行业盈利能力情况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2009-2010年我国毛毯行业偿债能力情况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2009-2010年我国毛毯行业发展能力情况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c9846914e24486" w:history="1">
        <w:r>
          <w:rPr>
            <w:rStyle w:val="Hyperlink"/>
          </w:rPr>
          <w:t>2011年中国毛毯市场深度调研分析及行业风投战略研究分析报告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075A95A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c9846914e24486" w:history="1">
        <w:r>
          <w:rPr>
            <w:rStyle w:val="Hyperlink"/>
          </w:rPr>
          <w:t>https://www.20087.com/2011-08/R_2011maotanchanpingongxushichangshend.html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0d97c1da234a68" w:history="1">
      <w:r>
        <w:rPr>
          <w:rStyle w:val="Hyperlink"/>
        </w:rPr>
        <w:t>2011年中国毛毯市场深度调研分析及行业风投战略研究分析报告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maotanchanpingongxushichangshend.html" TargetMode="External" Id="Rb0c9846914e244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maotanchanpingongxushichangshend.html" TargetMode="External" Id="Rbd0d97c1da234a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2011-08-05T07:08:03Z</dcterms:created>
  <dcterms:modified xsi:type="dcterms:W3CDTF">2011-08-05T08:08:03Z</dcterms:modified>
  <dc:subject>2011年中国毛毯市场深度调研分析及行业风投战略研究分析报告</dc:subject>
  <dc:title>2011年中国毛毯市场深度调研分析及行业风投战略研究分析报告</dc:title>
  <cp:keywords>2011年中国毛毯市场深度调研分析及行业风投战略研究分析报告</cp:keywords>
  <dc:description>2011年中国毛毯市场深度调研分析及行业风投战略研究分析报告</dc:description>
</cp:coreProperties>
</file>