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11607c6b547c0" w:history="1">
              <w:r>
                <w:rPr>
                  <w:rStyle w:val="Hyperlink"/>
                </w:rPr>
                <w:t>2011-2012年中国钢琴市场深度分析及2015年投资前景预测报告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11607c6b547c0" w:history="1">
              <w:r>
                <w:rPr>
                  <w:rStyle w:val="Hyperlink"/>
                </w:rPr>
                <w:t>2011-2012年中国钢琴市场深度分析及2015年投资前景预测报告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11607c6b547c0" w:history="1">
                <w:r>
                  <w:rPr>
                    <w:rStyle w:val="Hyperlink"/>
                  </w:rPr>
                  <w:t>https://www.20087.com/2011-08/R_2011_2012gangqinshichangshendufenxij.html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2010-2011年乐器产业特征</w:t>
      </w:r>
      <w:r>
        <w:rPr>
          <w:rFonts w:hint="eastAsia"/>
        </w:rPr>
        <w:br/>
      </w:r>
      <w:r>
        <w:rPr>
          <w:rFonts w:hint="eastAsia"/>
        </w:rPr>
        <w:t>　　　　一 2003-2011年行业规模</w:t>
      </w:r>
      <w:r>
        <w:rPr>
          <w:rFonts w:hint="eastAsia"/>
        </w:rPr>
        <w:br/>
      </w:r>
      <w:r>
        <w:rPr>
          <w:rFonts w:hint="eastAsia"/>
        </w:rPr>
        <w:t>　　　　二 2003-2011年行业成长性</w:t>
      </w:r>
      <w:r>
        <w:rPr>
          <w:rFonts w:hint="eastAsia"/>
        </w:rPr>
        <w:br/>
      </w:r>
      <w:r>
        <w:rPr>
          <w:rFonts w:hint="eastAsia"/>
        </w:rPr>
        <w:t>　　　　三 2003-2011年行业盈利能力</w:t>
      </w:r>
      <w:r>
        <w:rPr>
          <w:rFonts w:hint="eastAsia"/>
        </w:rPr>
        <w:br/>
      </w:r>
      <w:r>
        <w:rPr>
          <w:rFonts w:hint="eastAsia"/>
        </w:rPr>
        <w:t>　　第三节 2010-2011年钢琴市场特征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2011年经济发展预测</w:t>
      </w:r>
      <w:r>
        <w:rPr>
          <w:rFonts w:hint="eastAsia"/>
        </w:rPr>
        <w:br/>
      </w:r>
      <w:r>
        <w:rPr>
          <w:rFonts w:hint="eastAsia"/>
        </w:rPr>
        <w:t>　　第二节 2009-2010年居民生活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第三节 2009-2010年钢琴保有量</w:t>
      </w:r>
      <w:r>
        <w:rPr>
          <w:rFonts w:hint="eastAsia"/>
        </w:rPr>
        <w:br/>
      </w:r>
      <w:r>
        <w:rPr>
          <w:rFonts w:hint="eastAsia"/>
        </w:rPr>
        <w:t>　　　　一 2008年国内钢琴保有量</w:t>
      </w:r>
      <w:r>
        <w:rPr>
          <w:rFonts w:hint="eastAsia"/>
        </w:rPr>
        <w:br/>
      </w:r>
      <w:r>
        <w:rPr>
          <w:rFonts w:hint="eastAsia"/>
        </w:rPr>
        <w:t>　　　　二 2009年国内钢琴保有量</w:t>
      </w:r>
      <w:r>
        <w:rPr>
          <w:rFonts w:hint="eastAsia"/>
        </w:rPr>
        <w:br/>
      </w:r>
      <w:r>
        <w:rPr>
          <w:rFonts w:hint="eastAsia"/>
        </w:rPr>
        <w:t>　　　　各地区城镇居民家庭平均每百户耐用消费品拥有量 （2006年底）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2010-2011年乐器产业运行</w:t>
      </w:r>
      <w:r>
        <w:rPr>
          <w:rFonts w:hint="eastAsia"/>
        </w:rPr>
        <w:br/>
      </w:r>
      <w:r>
        <w:rPr>
          <w:rFonts w:hint="eastAsia"/>
        </w:rPr>
        <w:t>　　　　一 2003-2011年乐器行业企业数量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2003-2011年乐器行业资产规模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2003-2011年乐器行业销售收入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2003-2011年乐器行业利润总额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2003-2011年乐器行业盈利能力</w:t>
      </w:r>
      <w:r>
        <w:rPr>
          <w:rFonts w:hint="eastAsia"/>
        </w:rPr>
        <w:br/>
      </w:r>
      <w:r>
        <w:rPr>
          <w:rFonts w:hint="eastAsia"/>
        </w:rPr>
        <w:t>　　第二节 2010-2011年乐器进出口</w:t>
      </w:r>
      <w:r>
        <w:rPr>
          <w:rFonts w:hint="eastAsia"/>
        </w:rPr>
        <w:br/>
      </w:r>
      <w:r>
        <w:rPr>
          <w:rFonts w:hint="eastAsia"/>
        </w:rPr>
        <w:t>　　　　一 2008-2011年乐器出口分析</w:t>
      </w:r>
      <w:r>
        <w:rPr>
          <w:rFonts w:hint="eastAsia"/>
        </w:rPr>
        <w:br/>
      </w:r>
      <w:r>
        <w:rPr>
          <w:rFonts w:hint="eastAsia"/>
        </w:rPr>
        <w:t>　　　　二 2008-2011年乐器进口分析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2009-2010年钢琴制造业概况</w:t>
      </w:r>
      <w:r>
        <w:rPr>
          <w:rFonts w:hint="eastAsia"/>
        </w:rPr>
        <w:br/>
      </w:r>
      <w:r>
        <w:rPr>
          <w:rFonts w:hint="eastAsia"/>
        </w:rPr>
        <w:t>　　第二节 2009-2010年中国钢琴产量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2009-2010年钢琴分类产量</w:t>
      </w:r>
      <w:r>
        <w:rPr>
          <w:rFonts w:hint="eastAsia"/>
        </w:rPr>
        <w:br/>
      </w:r>
      <w:r>
        <w:rPr>
          <w:rFonts w:hint="eastAsia"/>
        </w:rPr>
        <w:t>　　　　一 2008-2010年不同经济类型企业钢琴产量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2008-2010年不同地区企业钢琴产量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2008-2010年钢琴企业产量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　　九 2010年钢琴产量前十家企业</w:t>
      </w:r>
      <w:r>
        <w:rPr>
          <w:rFonts w:hint="eastAsia"/>
        </w:rPr>
        <w:br/>
      </w:r>
      <w:r>
        <w:rPr>
          <w:rFonts w:hint="eastAsia"/>
        </w:rPr>
        <w:t>　　　　十 2010年钢琴市场集中度分析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2008-2010年市场竞争格局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2011-2015年乐器行业发展</w:t>
      </w:r>
      <w:r>
        <w:rPr>
          <w:rFonts w:hint="eastAsia"/>
        </w:rPr>
        <w:br/>
      </w:r>
      <w:r>
        <w:rPr>
          <w:rFonts w:hint="eastAsia"/>
        </w:rPr>
        <w:t>　　第二节 中:智:林:2011-2015年钢琴行业前景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2003-2011年中国乐器制造行业规模指标一览表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2003-2011年中国乐器制造行业增长指标变化图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2003－2011年中国乐器制造行业盈利指标变化图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2004-2009年全球钢琴产量变化趋势图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8 1990－2010年城镇居民家庭平均每人全年消费性支出一览表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9 2010年农村居民家庭平均每人生活消费支出构成一览表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10 各地区城镇居民家庭平均每百户耐用消费品拥有量 （2011年底）</w:t>
      </w:r>
      <w:r>
        <w:rPr>
          <w:rFonts w:hint="eastAsia"/>
        </w:rPr>
        <w:br/>
      </w:r>
      <w:r>
        <w:rPr>
          <w:rFonts w:hint="eastAsia"/>
        </w:rPr>
        <w:t>　　图表 11 2003-2011年中国乐器制造行业企业数量一览表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12 2003-2011年中国乐器制造行业企业数量变化趋势图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2003－2011年中国乐器制造行业盈利指标一览表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20 2003－2011年中国乐器制造行业盈利指标变化趋势图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21 2001－2010年中国钢琴产量，出口一览表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2001－2010年中国钢琴产量一览表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2001－2010年中国钢琴产量变化趋势图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2001－2010年中国三角钢琴产量一览表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2001－2010年中国三角钢琴产量变化趋势图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2001－2010年中国立式钢琴产量一览表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2001－2010年中国立式钢琴产量变化趋势图 单位：架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11607c6b547c0" w:history="1">
        <w:r>
          <w:rPr>
            <w:rStyle w:val="Hyperlink"/>
          </w:rPr>
          <w:t>2011-2012年中国钢琴市场深度分析及2015年投资前景预测报告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11607c6b547c0" w:history="1">
        <w:r>
          <w:rPr>
            <w:rStyle w:val="Hyperlink"/>
          </w:rPr>
          <w:t>https://www.20087.com/2011-08/R_2011_2012gangqinshichangshendufenxij.html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287feb2c4182" w:history="1">
      <w:r>
        <w:rPr>
          <w:rStyle w:val="Hyperlink"/>
        </w:rPr>
        <w:t>2011-2012年中国钢琴市场深度分析及2015年投资前景预测报告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gangqinshichangshendufenxij.html" TargetMode="External" Id="Rb2511607c6b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gangqinshichangshendufenxij.html" TargetMode="External" Id="R00bc287feb2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2011-08-01T06:21:00Z</dcterms:created>
  <dcterms:modified xsi:type="dcterms:W3CDTF">2011-08-01T07:21:00Z</dcterms:modified>
  <dc:subject>2011-2012年中国钢琴市场深度分析及2015年投资前景预测报告</dc:subject>
  <dc:title>2011-2012年中国钢琴市场深度分析及2015年投资前景预测报告</dc:title>
  <cp:keywords>2011-2012年中国钢琴市场深度分析及2015年投资前景预测报告</cp:keywords>
  <dc:description>2011-2012年中国钢琴市场深度分析及2015年投资前景预测报告</dc:description>
</cp:coreProperties>
</file>