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2daf761b5441f" w:history="1">
              <w:r>
                <w:rPr>
                  <w:rStyle w:val="Hyperlink"/>
                </w:rPr>
                <w:t>2011-2015年中国健康保险市场评估与投资契机观察报告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2daf761b5441f" w:history="1">
              <w:r>
                <w:rPr>
                  <w:rStyle w:val="Hyperlink"/>
                </w:rPr>
                <w:t>2011-2015年中国健康保险市场评估与投资契机观察报告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2daf761b5441f" w:history="1">
                <w:r>
                  <w:rPr>
                    <w:rStyle w:val="Hyperlink"/>
                  </w:rPr>
                  <w:t>https://www.20087.com/2011-08/R_2011_2015jiankangbaoxianshichangping.html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2011年国际健康保险产业发展动态分析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2011-2015年国外健康保险产业发展趋势分析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四、美国国家儿童健康保险计划提上日程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二、2009年保监会提出大力发展商业健康保险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三、2009年重大疾病保险行业规范标准出台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四、2009年4月新医改方案正式实施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2011年中国健康保险发展概况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2011年中国健康保险业存在的问题与对策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2011年中国健康保险业运行态势分析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2011年城镇居民基本医保制度与商业健康险的发展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2011年农村商业健康保险市场的发展分析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2011年中国商业健康保险业面临的问题分析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2011年中国商业健康险发展的对策措施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2011年商业健康险的经济性与赢利模式探讨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2011年商业健康保险现行经营模式透析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2011年探索我国商业健康保险发展的最优模式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2011年不同类别商业健康保险经营形式的对比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2011年探索最合理的中国商业健康保险经营形式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2011年商业健康保险与新医保体系的相关性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2011年新医改对健康保险市场的影响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三、人保健康经营简况及发展计划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三、平安健康经营模式分析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三、昆仑健康保险自创治未病模式受推崇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2011-2015年中国健康保险的发展潜力分析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2011-2015年中国健康保险业前景与趋势分析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四、中国健康险市场规模预测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2011-2015年中国健康保险业投资风险分析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一、政策性风险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2007-2009年中国人身险保费收入情况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2007-2009年中国健康保险保费收入情况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2007-2009年中国人身保险保费收入中健康保险所占的比例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2007-2009年中国保险业保费收入中健康保险所占的比例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2007-2009年中国健康保险支付各类赔款及给付情况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2007-2009年中国人身保险支付各类赔款及给付中健康保险所占的比例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2007-2009年北京总保费收入情况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2007-2009年北京保险业支付各类赔款及给付总体情况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2007-2009年北京保险业支付各类赔款及给付中健康保险所占的比例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2007-2009年上海总保费收入情况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2007-2009年上海保险业支付各类赔款及给付总体情况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2007-2009年上海保险业支付各类赔款及给付中健康保险所占的比例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2007-2009年广东总保费收入情况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2007-2009年广东保险业支付各类赔款及给付总体情况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2007-2009年广东保险业支付各类赔款及给付中健康保险所占的比例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2007-2009年江苏总保费收入情况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2007-2009年江苏保险业支付各类赔款及给付总体情况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2007-2009年江苏保险业支付各类赔款及给付中健康保险所占的比例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2001-2009年中国人身险保费收入中健康险所占的比例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2007年全国各地区健康保险保费收入情况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近几年中国商业健康保险费占卫生总费用的变动情况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>
        <w:rPr>
          <w:rFonts w:hint="eastAsia"/>
        </w:rPr>
        <w:t>　　图表 2011-2015年中国健康保险行业发展前景预测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2daf761b5441f" w:history="1">
        <w:r>
          <w:rPr>
            <w:rStyle w:val="Hyperlink"/>
          </w:rPr>
          <w:t>2011-2015年中国健康保险市场评估与投资契机观察报告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2daf761b5441f" w:history="1">
        <w:r>
          <w:rPr>
            <w:rStyle w:val="Hyperlink"/>
          </w:rPr>
          <w:t>https://www.20087.com/2011-08/R_2011_2015jiankangbaoxianshichangping.html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7067a3438429b" w:history="1">
      <w:r>
        <w:rPr>
          <w:rStyle w:val="Hyperlink"/>
        </w:rPr>
        <w:t>2011-2015年中国健康保险市场评估与投资契机观察报告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nkangbaoxianshichangping.html" TargetMode="External" Id="R3ee2daf761b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nkangbaoxianshichangping.html" TargetMode="External" Id="R9877067a3438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2011-08-09T07:51:00Z</dcterms:created>
  <dcterms:modified xsi:type="dcterms:W3CDTF">2011-08-09T08:51:00Z</dcterms:modified>
  <dc:subject>2011-2015年中国健康保险市场评估与投资契机观察报告</dc:subject>
  <dc:title>2011-2015年中国健康保险市场评估与投资契机观察报告</dc:title>
  <cp:keywords>2011-2015年中国健康保险市场评估与投资契机观察报告</cp:keywords>
  <dc:description>2011-2015年中国健康保险市场评估与投资契机观察报告</dc:description>
</cp:coreProperties>
</file>