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e8348dffc4a5b" w:history="1">
              <w:r>
                <w:rPr>
                  <w:rStyle w:val="Hyperlink"/>
                </w:rPr>
                <w:t>2011-2015年中国H型钢产业运行态势及投资前景分析报告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e8348dffc4a5b" w:history="1">
              <w:r>
                <w:rPr>
                  <w:rStyle w:val="Hyperlink"/>
                </w:rPr>
                <w:t>2011-2015年中国H型钢产业运行态势及投资前景分析报告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e8348dffc4a5b" w:history="1">
                <w:r>
                  <w:rPr>
                    <w:rStyle w:val="Hyperlink"/>
                  </w:rPr>
                  <w:t>https://www.20087.com/2011-08/R_2011_2015xinggangchanyeyunxingtaishi.html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2011年世界H型钢产业运行态势分析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2011年世界H型钢产业发展综述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一、国外H型钢生产现状</w:t>
      </w:r>
      <w:r>
        <w:rPr>
          <w:rFonts w:hint="eastAsia"/>
        </w:rPr>
        <w:br/>
      </w:r>
      <w:r>
        <w:rPr>
          <w:rFonts w:hint="eastAsia"/>
        </w:rPr>
        <w:t>　　　　二、世界H型钢与钢轨钢生产技术</w:t>
      </w:r>
      <w:r>
        <w:rPr>
          <w:rFonts w:hint="eastAsia"/>
        </w:rPr>
        <w:br/>
      </w:r>
      <w:r>
        <w:rPr>
          <w:rFonts w:hint="eastAsia"/>
        </w:rPr>
        <w:t>　　　　三、全球H型钢轧机分布情况</w:t>
      </w:r>
      <w:r>
        <w:rPr>
          <w:rFonts w:hint="eastAsia"/>
        </w:rPr>
        <w:br/>
      </w:r>
      <w:r>
        <w:rPr>
          <w:rFonts w:hint="eastAsia"/>
        </w:rPr>
        <w:t>　　第二节 2011年世界H型钢产业主要国家分析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2011-2015年世界H型钢产业发展趋势分析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2011年中国H型钢产业运行环境分析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2011年中国H型钢产业政策分析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二、H型钢标准分析</w:t>
      </w:r>
      <w:r>
        <w:rPr>
          <w:rFonts w:hint="eastAsia"/>
        </w:rPr>
        <w:br/>
      </w:r>
      <w:r>
        <w:rPr>
          <w:rFonts w:hint="eastAsia"/>
        </w:rPr>
        <w:t>　　　　三、H型钢进出口政策分析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2011年中国H型钢产业社会环境分析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2011年中国H型钢产业运行形势分析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2011年中国H型钢产业发展现状分析</w:t>
      </w:r>
      <w:r>
        <w:rPr>
          <w:rFonts w:hint="eastAsia"/>
        </w:rPr>
        <w:br/>
      </w:r>
      <w:r>
        <w:rPr>
          <w:rFonts w:hint="eastAsia"/>
        </w:rPr>
        <w:t>　　　　一、H型钢产业发展特征分析</w:t>
      </w:r>
      <w:r>
        <w:rPr>
          <w:rFonts w:hint="eastAsia"/>
        </w:rPr>
        <w:br/>
      </w:r>
      <w:r>
        <w:rPr>
          <w:rFonts w:hint="eastAsia"/>
        </w:rPr>
        <w:t>　　　　二、H型钢市场稳步增长</w:t>
      </w:r>
      <w:r>
        <w:rPr>
          <w:rFonts w:hint="eastAsia"/>
        </w:rPr>
        <w:br/>
      </w:r>
      <w:r>
        <w:rPr>
          <w:rFonts w:hint="eastAsia"/>
        </w:rPr>
        <w:t>　　　　三、H型钢应用情况</w:t>
      </w:r>
      <w:r>
        <w:rPr>
          <w:rFonts w:hint="eastAsia"/>
        </w:rPr>
        <w:br/>
      </w:r>
      <w:r>
        <w:rPr>
          <w:rFonts w:hint="eastAsia"/>
        </w:rPr>
        <w:t>　　　　四、我国热轧H型钢生产技术发展迅速</w:t>
      </w:r>
      <w:r>
        <w:rPr>
          <w:rFonts w:hint="eastAsia"/>
        </w:rPr>
        <w:br/>
      </w:r>
      <w:r>
        <w:rPr>
          <w:rFonts w:hint="eastAsia"/>
        </w:rPr>
        <w:t>　　第二节 2011年中国H型钢市场运行格局分析</w:t>
      </w:r>
      <w:r>
        <w:rPr>
          <w:rFonts w:hint="eastAsia"/>
        </w:rPr>
        <w:br/>
      </w:r>
      <w:r>
        <w:rPr>
          <w:rFonts w:hint="eastAsia"/>
        </w:rPr>
        <w:t>　　　　一、H型钢产能情况分析</w:t>
      </w:r>
      <w:r>
        <w:rPr>
          <w:rFonts w:hint="eastAsia"/>
        </w:rPr>
        <w:br/>
      </w:r>
      <w:r>
        <w:rPr>
          <w:rFonts w:hint="eastAsia"/>
        </w:rPr>
        <w:t>　　　　二、H-型钢市场需求分析</w:t>
      </w:r>
      <w:r>
        <w:rPr>
          <w:rFonts w:hint="eastAsia"/>
        </w:rPr>
        <w:br/>
      </w:r>
      <w:r>
        <w:rPr>
          <w:rFonts w:hint="eastAsia"/>
        </w:rPr>
        <w:t>　　　　三、国内热轧H型钢市场分析</w:t>
      </w:r>
      <w:r>
        <w:rPr>
          <w:rFonts w:hint="eastAsia"/>
        </w:rPr>
        <w:br/>
      </w:r>
      <w:r>
        <w:rPr>
          <w:rFonts w:hint="eastAsia"/>
        </w:rPr>
        <w:t>　　第三节 2011年中国H型钢产业发展存在问题分析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一、市场发展面临六大难题</w:t>
      </w:r>
      <w:r>
        <w:rPr>
          <w:rFonts w:hint="eastAsia"/>
        </w:rPr>
        <w:br/>
      </w:r>
      <w:r>
        <w:rPr>
          <w:rFonts w:hint="eastAsia"/>
        </w:rPr>
        <w:t>　　　　二、市场发展对策探索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2006-2010年中国截面高度＜80mmH型钢（72161010）进出口数据监测分析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2006-2010年中国截面高度＜80mmH型钢进口数据分析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2006-2010年中国截面高度＜80mmH型钢出口数据分析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2006-2010年中国截面高度＜80mmH型钢进出口平均单价分析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2006-2010年中国截面高度＜80mmH型钢进出口国家及地区分析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2006-2010年中国截面高度800mmH型钢（72163311）进出口数据监测分析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2006-2010年中国截面高度800mmH型钢进口数据分析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2006-2010年中国截面高度800mmH型钢出口数据分析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2006-2010年中国截面高度800mmH型钢进出口平均单价分析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2006-2010年中国截面高度800mmH型钢进出口国家及地区分析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2006-2010年中国200mm＜截面高度800mmH型钢进出口数据监测分析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2006-2010年中国200mm＜截面高度800mmH型钢（72163319）进口数据分析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2006-2010年中国200mm＜截面高度800mmH型钢出口数据分析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2006-2010年中国200mm＜截面高度800mmH型钢进出口平均单价分析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2006-2010年中国200mm＜截面高度800mmH型钢进出口国家及地区分析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2006-2010年中国80截面高度200mmH型钢（72163390）进出口数据监测分析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2006-2010年中国80截面高度200mmH型钢进口数据分析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2006-2010年中国80截面高度200mmH型钢出口数据分析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2006-2010年中国80截面高度200mmH型钢进出口平均单价分析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2006-2010年中国80截面高度200mmH型钢进出口国家及地区分析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2011年中国中轻型焊接H型钢自动生产线分析</w:t>
      </w:r>
      <w:r>
        <w:rPr>
          <w:rFonts w:hint="eastAsia"/>
        </w:rPr>
        <w:br/>
      </w:r>
      <w:r>
        <w:rPr>
          <w:rFonts w:hint="eastAsia"/>
        </w:rPr>
        <w:t>　　第一节 中轻型焊接H型钢自动生产线的设计和制造概述</w:t>
      </w:r>
      <w:r>
        <w:rPr>
          <w:rFonts w:hint="eastAsia"/>
        </w:rPr>
        <w:br/>
      </w:r>
      <w:r>
        <w:rPr>
          <w:rFonts w:hint="eastAsia"/>
        </w:rPr>
        <w:t>　　　　一、焊接H型钢组装焊接工艺流程</w:t>
      </w:r>
      <w:r>
        <w:rPr>
          <w:rFonts w:hint="eastAsia"/>
        </w:rPr>
        <w:br/>
      </w:r>
      <w:r>
        <w:rPr>
          <w:rFonts w:hint="eastAsia"/>
        </w:rPr>
        <w:t>　　　　二、加工型钢规格</w:t>
      </w:r>
      <w:r>
        <w:rPr>
          <w:rFonts w:hint="eastAsia"/>
        </w:rPr>
        <w:br/>
      </w:r>
      <w:r>
        <w:rPr>
          <w:rFonts w:hint="eastAsia"/>
        </w:rPr>
        <w:t>　　　　三、H型钢自动化生产配套设备</w:t>
      </w:r>
      <w:r>
        <w:rPr>
          <w:rFonts w:hint="eastAsia"/>
        </w:rPr>
        <w:br/>
      </w:r>
      <w:r>
        <w:rPr>
          <w:rFonts w:hint="eastAsia"/>
        </w:rPr>
        <w:t>　　第二节 2011年中国中轻型焊接H型钢自动生产线主要设备的技术特性</w:t>
      </w:r>
      <w:r>
        <w:rPr>
          <w:rFonts w:hint="eastAsia"/>
        </w:rPr>
        <w:br/>
      </w:r>
      <w:r>
        <w:rPr>
          <w:rFonts w:hint="eastAsia"/>
        </w:rPr>
        <w:t>　　　　一、数控/多头直条火焰切割机</w:t>
      </w:r>
      <w:r>
        <w:rPr>
          <w:rFonts w:hint="eastAsia"/>
        </w:rPr>
        <w:br/>
      </w:r>
      <w:r>
        <w:rPr>
          <w:rFonts w:hint="eastAsia"/>
        </w:rPr>
        <w:t>　　　　二、H型钢组立机</w:t>
      </w:r>
      <w:r>
        <w:rPr>
          <w:rFonts w:hint="eastAsia"/>
        </w:rPr>
        <w:br/>
      </w:r>
      <w:r>
        <w:rPr>
          <w:rFonts w:hint="eastAsia"/>
        </w:rPr>
        <w:t>　　　　三、单臂焊接操作机</w:t>
      </w:r>
      <w:r>
        <w:rPr>
          <w:rFonts w:hint="eastAsia"/>
        </w:rPr>
        <w:br/>
      </w:r>
      <w:r>
        <w:rPr>
          <w:rFonts w:hint="eastAsia"/>
        </w:rPr>
        <w:t>　　　　四、链条式翻转机</w:t>
      </w:r>
      <w:r>
        <w:rPr>
          <w:rFonts w:hint="eastAsia"/>
        </w:rPr>
        <w:br/>
      </w:r>
      <w:r>
        <w:rPr>
          <w:rFonts w:hint="eastAsia"/>
        </w:rPr>
        <w:t>　　　　五、H型钢翼缘矫正机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2011年中国H型钢产业市场竞争格局分析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2011年中国H型钢产业竞争现状分析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一、H型钢技术竞争分析</w:t>
      </w:r>
      <w:r>
        <w:rPr>
          <w:rFonts w:hint="eastAsia"/>
        </w:rPr>
        <w:br/>
      </w:r>
      <w:r>
        <w:rPr>
          <w:rFonts w:hint="eastAsia"/>
        </w:rPr>
        <w:t>　　　　二、H型钢细分产品竞争分析</w:t>
      </w:r>
      <w:r>
        <w:rPr>
          <w:rFonts w:hint="eastAsia"/>
        </w:rPr>
        <w:br/>
      </w:r>
      <w:r>
        <w:rPr>
          <w:rFonts w:hint="eastAsia"/>
        </w:rPr>
        <w:t>　　　　三、H型钢价格竞争分析</w:t>
      </w:r>
      <w:r>
        <w:rPr>
          <w:rFonts w:hint="eastAsia"/>
        </w:rPr>
        <w:br/>
      </w:r>
      <w:r>
        <w:rPr>
          <w:rFonts w:hint="eastAsia"/>
        </w:rPr>
        <w:t>　　第二节 2011年中国H型钢产业集中度分析</w:t>
      </w:r>
      <w:r>
        <w:rPr>
          <w:rFonts w:hint="eastAsia"/>
        </w:rPr>
        <w:br/>
      </w:r>
      <w:r>
        <w:rPr>
          <w:rFonts w:hint="eastAsia"/>
        </w:rPr>
        <w:t>　　　　一、H型钢生产企业集中度分析</w:t>
      </w:r>
      <w:r>
        <w:rPr>
          <w:rFonts w:hint="eastAsia"/>
        </w:rPr>
        <w:br/>
      </w:r>
      <w:r>
        <w:rPr>
          <w:rFonts w:hint="eastAsia"/>
        </w:rPr>
        <w:t>　　　　二、H型钢市场集中度分析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2011年中国H型钢产业提升竞争力策略分析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2011年中国H型钢产业优势企业竞争性数据分析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河北华信钢结构新型建材公司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安徽伟宏钢材结构有限公司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无锡市阳通机械设备有限公司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上海大通钢结构有限公司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杭州永丰钢构材料有限公司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江西东鸿实业有限公司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淄博华泉钢结构工程公司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齐河县鑫隆彩钢瓦有限公司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东阿县嘉恒钢结构工程有限公司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潍坊正大钢结构有限公司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2011年中国钢材期货市场分析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2011年中国钢材市场影响因素分析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2011-2015年中国H型钢产业发展趋势预测分析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2011-2015年中国H型钢产业发展前景分析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二、H型钢技术发展方向分析</w:t>
      </w:r>
      <w:r>
        <w:rPr>
          <w:rFonts w:hint="eastAsia"/>
        </w:rPr>
        <w:br/>
      </w:r>
      <w:r>
        <w:rPr>
          <w:rFonts w:hint="eastAsia"/>
        </w:rPr>
        <w:t>　　　　三、H型钢进出口预测分析</w:t>
      </w:r>
      <w:r>
        <w:rPr>
          <w:rFonts w:hint="eastAsia"/>
        </w:rPr>
        <w:br/>
      </w:r>
      <w:r>
        <w:rPr>
          <w:rFonts w:hint="eastAsia"/>
        </w:rPr>
        <w:t>　　第二节 2011-2015年中国H型钢产业市场预测分析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一、H型钢产能预测分析</w:t>
      </w:r>
      <w:r>
        <w:rPr>
          <w:rFonts w:hint="eastAsia"/>
        </w:rPr>
        <w:br/>
      </w:r>
      <w:r>
        <w:rPr>
          <w:rFonts w:hint="eastAsia"/>
        </w:rPr>
        <w:t>　　　　二、H型钢需求预测分析</w:t>
      </w:r>
      <w:r>
        <w:rPr>
          <w:rFonts w:hint="eastAsia"/>
        </w:rPr>
        <w:br/>
      </w:r>
      <w:r>
        <w:rPr>
          <w:rFonts w:hint="eastAsia"/>
        </w:rPr>
        <w:t>　　　　三、H型钢市场竞争格局预测分析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2011-2015年中国H型钢市场盈利预测分析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2011-2015年中国H型钢产业投资机会与风险分析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2011-2015年中国H型钢产业投资环境分析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2011-2015年中国H型钢产业投资机会分析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2011-2015年中国H型钢产业投资风险分析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2011-2015年中国H型钢产业投资建议分析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2006-2010年中国截面高度＜80mmH型钢进口数量分析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2006-2010年中国截面高度＜80mmH型钢进口金额分析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2006-2010年中国截面高度＜80mmH型钢出口数量分析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2006-2010年中国截面高度＜80mmH型钢出口金额分析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2006-2010年中国截面高度＜80mmH型钢进出口平均单价分析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2006-2010年中国截面高度＜80mmH型钢进口国家及地区分析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2006-2010年中国截面高度＜80mmH型钢出口国家及地区分析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2006-2010年中国截面高度800mmH型钢进口数量分析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2006-2010年中国截面高度800mmH型钢进口金额分析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2006-2010年中国截面高度800mmH型钢出口数量分析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2006-2010年中国截面高度800mmH型钢出口金额分析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2006-2010年中国截面高度800mmH型钢进出口平均单价分析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2006-2010年中国截面高度800mmH型钢进口国家及地区分析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2006-2010年中国截面高度800mmH型钢出口国家及地区分析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2006-2010年中国200mm＜截面高度800mmH型钢进口数量分析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2006-2010年中国200mm＜截面高度800mmH型钢进口金额分析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2006-2010年中国200mm＜截面高度800mmH型钢出口数量分析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2006-2010年中国200mm＜截面高度800mmH型钢出口金额分析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2006-2010年中国200mm＜截面高度800mmH型钢进出口平均单价分析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2006-2010年中国200mm＜截面高度800mmH型钢进口国家及地区分析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2006-2010年中国200mm＜截面高度800mmH型钢出口国家及地区分析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2006-2010年中国80截面高度200mmH型钢进口数量分析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2006-2010年中国80截面高度200mmH型钢进口金额分析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2006-2010年中国80截面高度200mmH型钢出口数量分析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2006-2010年中国80截面高度200mmH型钢出口金额分析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2006-2010年中国80截面高度200mmH型钢进出口平均单价分析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2006-2010年中国80截面高度200mmH型钢进口国家及地区分析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2006-2010年中国80截面高度200mmH型钢出口国家及地区分析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河北华信钢结构新型建材公司负债情况图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安徽伟宏钢材结构有限公司负债情况图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江西东鸿实业有限公司负债指标走势图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淄博华泉钢结构工程公司经营收入走势图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淄博华泉钢结构工程公司盈利指标走势图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淄博华泉钢结构工程公司负债情况图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淄博华泉钢结构工程公司负债指标走势图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齐河县鑫隆彩钢瓦有限公司负债情况图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e8348dffc4a5b" w:history="1">
        <w:r>
          <w:rPr>
            <w:rStyle w:val="Hyperlink"/>
          </w:rPr>
          <w:t>2011-2015年中国H型钢产业运行态势及投资前景分析报告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e8348dffc4a5b" w:history="1">
        <w:r>
          <w:rPr>
            <w:rStyle w:val="Hyperlink"/>
          </w:rPr>
          <w:t>https://www.20087.com/2011-08/R_2011_2015xinggangchanyeyunxingtaishi.html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a24c0b5ea4eeb" w:history="1">
      <w:r>
        <w:rPr>
          <w:rStyle w:val="Hyperlink"/>
        </w:rPr>
        <w:t>2011-2015年中国H型钢产业运行态势及投资前景分析报告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xinggangchanyeyunxingtaishi.html" TargetMode="External" Id="Ra43e8348dffc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xinggangchanyeyunxingtaishi.html" TargetMode="External" Id="R597a24c0b5ea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2011-08-17T03:23:00Z</dcterms:created>
  <dcterms:modified xsi:type="dcterms:W3CDTF">2011-08-17T04:23:00Z</dcterms:modified>
  <dc:subject>2011-2015年中国H型钢产业运行态势及投资前景分析报告</dc:subject>
  <dc:title>2011-2015年中国H型钢产业运行态势及投资前景分析报告</dc:title>
  <cp:keywords>2011-2015年中国H型钢产业运行态势及投资前景分析报告</cp:keywords>
  <dc:description>2011-2015年中国H型钢产业运行态势及投资前景分析报告</dc:description>
</cp:coreProperties>
</file>