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fab3288f44cea" w:history="1">
              <w:r>
                <w:rPr>
                  <w:rStyle w:val="Hyperlink"/>
                </w:rPr>
                <w:t>2008-2011年中国模拟与仿真软件市场全面研究分析及未来五年趋势预测报告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fab3288f44cea" w:history="1">
              <w:r>
                <w:rPr>
                  <w:rStyle w:val="Hyperlink"/>
                </w:rPr>
                <w:t>2008-2011年中国模拟与仿真软件市场全面研究分析及未来五年趋势预测报告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fab3288f44cea" w:history="1">
                <w:r>
                  <w:rPr>
                    <w:rStyle w:val="Hyperlink"/>
                  </w:rPr>
                  <w:t>https://www.20087.com/2011-08/R_2011_2016moniyufangzhenruanjianxingy.html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与仿真软件在工程、科学研究、军事训练和游戏开发等领域发挥着重要作用，通过创建虚拟环境来预测真实世界的性能或行为。目前，随着计算能力和图形技术的提升，模拟与仿真软件正朝着高逼真度、实时性和交互性的方向发展。云计算和分布式计算的运用，使得大型模拟可以在短时间内完成，大大缩短了研发周期。</w:t>
      </w:r>
      <w:r>
        <w:rPr>
          <w:rFonts w:hint="eastAsia"/>
        </w:rPr>
        <w:br/>
      </w:r>
      <w:r>
        <w:rPr>
          <w:rFonts w:hint="eastAsia"/>
        </w:rPr>
        <w:t>　　未来，模拟与仿真软件将更加集成化和智能化。通过深度学习和人工智能算法，模拟软件将能够自主优化模型参数，提高预测的准确性。同时，虚拟现实（VR）和增强现实（AR）技术的融合，将使用户能够在沉浸式的环境中进行交互式仿真，提升培训和设计的效率。此外，随着物联网和大数据的结合，实时数据流将被纳入模拟，实现动态环境的实时仿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模拟与仿真软件概述</w:t>
      </w:r>
      <w:r>
        <w:rPr>
          <w:rFonts w:hint="eastAsia"/>
        </w:rPr>
        <w:br/>
      </w:r>
      <w:r>
        <w:rPr>
          <w:rFonts w:hint="eastAsia"/>
        </w:rPr>
        <w:t>　　第一节 模拟与仿真软件定义</w:t>
      </w:r>
      <w:r>
        <w:rPr>
          <w:rFonts w:hint="eastAsia"/>
        </w:rPr>
        <w:br/>
      </w:r>
      <w:r>
        <w:rPr>
          <w:rFonts w:hint="eastAsia"/>
        </w:rPr>
        <w:t>　　第二节 模拟与仿真软件行业发展历程</w:t>
      </w:r>
      <w:r>
        <w:rPr>
          <w:rFonts w:hint="eastAsia"/>
        </w:rPr>
        <w:br/>
      </w:r>
      <w:r>
        <w:rPr>
          <w:rFonts w:hint="eastAsia"/>
        </w:rPr>
        <w:t>　　第三节 模拟与仿真软件分类情况</w:t>
      </w:r>
      <w:r>
        <w:rPr>
          <w:rFonts w:hint="eastAsia"/>
        </w:rPr>
        <w:br/>
      </w:r>
      <w:r>
        <w:rPr>
          <w:rFonts w:hint="eastAsia"/>
        </w:rPr>
        <w:t>　　第四节 模拟与仿真软件产业链分析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二、模拟与仿真软件产业链模型分析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中国模拟与仿真软件行业发展环境分析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模拟与仿真软件行业相关政策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中国模拟与仿真软件生产现状分析</w:t>
      </w:r>
      <w:r>
        <w:rPr>
          <w:rFonts w:hint="eastAsia"/>
        </w:rPr>
        <w:br/>
      </w:r>
      <w:r>
        <w:rPr>
          <w:rFonts w:hint="eastAsia"/>
        </w:rPr>
        <w:t>　　第一节 模拟与仿真软件行业总体规模</w:t>
      </w:r>
      <w:r>
        <w:rPr>
          <w:rFonts w:hint="eastAsia"/>
        </w:rPr>
        <w:br/>
      </w:r>
      <w:r>
        <w:rPr>
          <w:rFonts w:hint="eastAsia"/>
        </w:rPr>
        <w:t>　　第二节 模拟与仿真软件产能概况</w:t>
      </w:r>
      <w:r>
        <w:rPr>
          <w:rFonts w:hint="eastAsia"/>
        </w:rPr>
        <w:br/>
      </w:r>
      <w:r>
        <w:rPr>
          <w:rFonts w:hint="eastAsia"/>
        </w:rPr>
        <w:t>　　　　一、2008-2011年模拟与仿真软件产能分析</w:t>
      </w:r>
      <w:r>
        <w:rPr>
          <w:rFonts w:hint="eastAsia"/>
        </w:rPr>
        <w:br/>
      </w:r>
      <w:r>
        <w:rPr>
          <w:rFonts w:hint="eastAsia"/>
        </w:rPr>
        <w:t>　　　　二、2012-2016年模拟与仿真软件产能预测</w:t>
      </w:r>
      <w:r>
        <w:rPr>
          <w:rFonts w:hint="eastAsia"/>
        </w:rPr>
        <w:br/>
      </w:r>
      <w:r>
        <w:rPr>
          <w:rFonts w:hint="eastAsia"/>
        </w:rPr>
        <w:t>　　第三节 模拟与仿真软件市场容量概况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一、2006-2011年模拟与仿真软件市场容量分析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三、2012-2016年模拟与仿真软件市场容量预测</w:t>
      </w:r>
      <w:r>
        <w:rPr>
          <w:rFonts w:hint="eastAsia"/>
        </w:rPr>
        <w:br/>
      </w:r>
      <w:r>
        <w:rPr>
          <w:rFonts w:hint="eastAsia"/>
        </w:rPr>
        <w:t>　　第四节 模拟与仿真软件产业的生命周期分析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模拟与仿真软件产业供需情况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模拟与仿真软件价格走势及影响因素分析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2008-2011年模拟与仿真软件价格回顾</w:t>
      </w:r>
      <w:r>
        <w:rPr>
          <w:rFonts w:hint="eastAsia"/>
        </w:rPr>
        <w:br/>
      </w:r>
      <w:r>
        <w:rPr>
          <w:rFonts w:hint="eastAsia"/>
        </w:rPr>
        <w:t>　　第二节 模拟与仿真软件当前市场价格及评述</w:t>
      </w:r>
      <w:r>
        <w:rPr>
          <w:rFonts w:hint="eastAsia"/>
        </w:rPr>
        <w:br/>
      </w:r>
      <w:r>
        <w:rPr>
          <w:rFonts w:hint="eastAsia"/>
        </w:rPr>
        <w:t>　　第三节 模拟与仿真软件价格影响因素分析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2012-2016年模拟与仿真软件未来价格走势预测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2012年中国模拟与仿真软件行业发展现状分析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中国模拟与仿真软件行业发展现状</w:t>
      </w:r>
      <w:r>
        <w:rPr>
          <w:rFonts w:hint="eastAsia"/>
        </w:rPr>
        <w:br/>
      </w:r>
      <w:r>
        <w:rPr>
          <w:rFonts w:hint="eastAsia"/>
        </w:rPr>
        <w:t>　　　　一、模拟与仿真软件行业品牌发展现状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二、模拟与仿真软件行业需求市场现状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三、模拟与仿真软件市场需求层次分析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四、中国模拟与仿真软件市场走向分析</w:t>
      </w:r>
      <w:r>
        <w:rPr>
          <w:rFonts w:hint="eastAsia"/>
        </w:rPr>
        <w:br/>
      </w:r>
      <w:r>
        <w:rPr>
          <w:rFonts w:hint="eastAsia"/>
        </w:rPr>
        <w:t>　　第二节 中国模拟与仿真软件技术分析</w:t>
      </w:r>
      <w:r>
        <w:rPr>
          <w:rFonts w:hint="eastAsia"/>
        </w:rPr>
        <w:br/>
      </w:r>
      <w:r>
        <w:rPr>
          <w:rFonts w:hint="eastAsia"/>
        </w:rPr>
        <w:t>　　　　一、2012年模拟与仿真软件技术变化特点</w:t>
      </w:r>
      <w:r>
        <w:rPr>
          <w:rFonts w:hint="eastAsia"/>
        </w:rPr>
        <w:br/>
      </w:r>
      <w:r>
        <w:rPr>
          <w:rFonts w:hint="eastAsia"/>
        </w:rPr>
        <w:t>　　　　二、2012年模拟与仿真软件市场的新技术</w:t>
      </w:r>
      <w:r>
        <w:rPr>
          <w:rFonts w:hint="eastAsia"/>
        </w:rPr>
        <w:br/>
      </w:r>
      <w:r>
        <w:rPr>
          <w:rFonts w:hint="eastAsia"/>
        </w:rPr>
        <w:t>　　　　三、2012年模拟与仿真软件市场现状分析</w:t>
      </w:r>
      <w:r>
        <w:rPr>
          <w:rFonts w:hint="eastAsia"/>
        </w:rPr>
        <w:br/>
      </w:r>
      <w:r>
        <w:rPr>
          <w:rFonts w:hint="eastAsia"/>
        </w:rPr>
        <w:t>　　第三节 中国模拟与仿真软件行业存在的问题</w:t>
      </w:r>
      <w:r>
        <w:rPr>
          <w:rFonts w:hint="eastAsia"/>
        </w:rPr>
        <w:br/>
      </w:r>
      <w:r>
        <w:rPr>
          <w:rFonts w:hint="eastAsia"/>
        </w:rPr>
        <w:t>　　　　一、中国模拟与仿真软件市场存在的主要问题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二、中国模拟与仿真软件市场的三大瓶颈</w:t>
      </w:r>
      <w:r>
        <w:rPr>
          <w:rFonts w:hint="eastAsia"/>
        </w:rPr>
        <w:br/>
      </w:r>
      <w:r>
        <w:rPr>
          <w:rFonts w:hint="eastAsia"/>
        </w:rPr>
        <w:t>　　　　三、中国模拟与仿真软件市场遭遇的规模难题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中国模拟与仿真软件市场分析及思考</w:t>
      </w:r>
      <w:r>
        <w:rPr>
          <w:rFonts w:hint="eastAsia"/>
        </w:rPr>
        <w:br/>
      </w:r>
      <w:r>
        <w:rPr>
          <w:rFonts w:hint="eastAsia"/>
        </w:rPr>
        <w:t>　　　　一、模拟与仿真软件市场特点</w:t>
      </w:r>
      <w:r>
        <w:rPr>
          <w:rFonts w:hint="eastAsia"/>
        </w:rPr>
        <w:br/>
      </w:r>
      <w:r>
        <w:rPr>
          <w:rFonts w:hint="eastAsia"/>
        </w:rPr>
        <w:t>　　　　二、模拟与仿真软件市场分析</w:t>
      </w:r>
      <w:r>
        <w:rPr>
          <w:rFonts w:hint="eastAsia"/>
        </w:rPr>
        <w:br/>
      </w:r>
      <w:r>
        <w:rPr>
          <w:rFonts w:hint="eastAsia"/>
        </w:rPr>
        <w:t>　　　　三、模拟与仿真软件市场变化的方向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四、中国模拟与仿真软件行业发展的新思路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五、中国模拟与仿真软件行业发展思考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2012年中国模拟与仿真软件行业发展概况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2012年中国模拟与仿真软件行业发展态势分析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2012年中国模拟与仿真软件行业发展特点分析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2012年中国模拟与仿真软件行业市场供需分析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模拟与仿真软件行业市场竞争策略分析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模拟与仿真软件市场竞争策略分析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一、模拟与仿真软件市场增长潜力分析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二、模拟与仿真软件产品竞争策略分析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模拟与仿真软件企业竞争策略分析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一、2012-2016年中国模拟与仿真软件市场竞争趋势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二、2012-2016年模拟与仿真软件行业竞争格局展望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三、2012-2016年模拟与仿真软件行业竞争策略分析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模拟与仿真软件行业投资与发展前景分析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2011年模拟与仿真软件行业投资情况分析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模拟与仿真软件行业投资机会分析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一、模拟与仿真软件投资项目分析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模拟与仿真软件模式</w:t>
      </w:r>
      <w:r>
        <w:rPr>
          <w:rFonts w:hint="eastAsia"/>
        </w:rPr>
        <w:br/>
      </w:r>
      <w:r>
        <w:rPr>
          <w:rFonts w:hint="eastAsia"/>
        </w:rPr>
        <w:t>　　　　三、2011年模拟与仿真软件投资机会</w:t>
      </w:r>
      <w:r>
        <w:rPr>
          <w:rFonts w:hint="eastAsia"/>
        </w:rPr>
        <w:br/>
      </w:r>
      <w:r>
        <w:rPr>
          <w:rFonts w:hint="eastAsia"/>
        </w:rPr>
        <w:t>　　　　四、2011年模拟与仿真软件投资新方向</w:t>
      </w:r>
      <w:r>
        <w:rPr>
          <w:rFonts w:hint="eastAsia"/>
        </w:rPr>
        <w:br/>
      </w:r>
      <w:r>
        <w:rPr>
          <w:rFonts w:hint="eastAsia"/>
        </w:rPr>
        <w:t>　　第三节 模拟与仿真软件行业发展前景分析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一、经济危机后模拟与仿真软件市场的发展前景</w:t>
      </w:r>
      <w:r>
        <w:rPr>
          <w:rFonts w:hint="eastAsia"/>
        </w:rPr>
        <w:br/>
      </w:r>
      <w:r>
        <w:rPr>
          <w:rFonts w:hint="eastAsia"/>
        </w:rPr>
        <w:t>　　　　二、2012年模拟与仿真软件市场面临的发展商机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2012-2016年中国模拟与仿真软件行业发展前景预测分析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2012-2016年中国模拟与仿真软件行业发展预测分析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一、未来模拟与仿真软件发展分析</w:t>
      </w:r>
      <w:r>
        <w:rPr>
          <w:rFonts w:hint="eastAsia"/>
        </w:rPr>
        <w:br/>
      </w:r>
      <w:r>
        <w:rPr>
          <w:rFonts w:hint="eastAsia"/>
        </w:rPr>
        <w:t>　　　　二、未来模拟与仿真软件行业技术开发方向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2012-2016年中国模拟与仿真软件行业市场前景分析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模拟与仿真软件上游原材料供应状况分析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模拟与仿真软件行业上下游行业分析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三、行业新动态及其对模拟与仿真软件行业的影响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四、行业竞争状况及其对模拟与仿真软件行业的意义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四、行业新动态及其对模拟与仿真软件行业的影响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五、行业竞争状况及其对模拟与仿真软件行业的意义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2012-2016年模拟与仿真软件行业发展趋势及投资风险分析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当前模拟与仿真软件存在的问题</w:t>
      </w:r>
      <w:r>
        <w:rPr>
          <w:rFonts w:hint="eastAsia"/>
        </w:rPr>
        <w:br/>
      </w:r>
      <w:r>
        <w:rPr>
          <w:rFonts w:hint="eastAsia"/>
        </w:rPr>
        <w:t>　　第二节 模拟与仿真软件未来发展预测分析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一、中国模拟与仿真软件发展方向分析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二、2012-2016年中国模拟与仿真软件行业发展规模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三、2012-2016年中国模拟与仿真软件行业发展趋势预测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2012-2016年中国模拟与仿真软件行业投资风险分析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中国模拟与仿真软件行业重点企业分析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2012-2016年中国模拟与仿真软件行业投资战略研究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2012-2016年中国模拟与仿真软件行业投资策略分析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一、模拟与仿真软件投资策略</w:t>
      </w:r>
      <w:r>
        <w:rPr>
          <w:rFonts w:hint="eastAsia"/>
        </w:rPr>
        <w:br/>
      </w:r>
      <w:r>
        <w:rPr>
          <w:rFonts w:hint="eastAsia"/>
        </w:rPr>
        <w:t>　　　　二、模拟与仿真软件投资筹划策略</w:t>
      </w:r>
      <w:r>
        <w:rPr>
          <w:rFonts w:hint="eastAsia"/>
        </w:rPr>
        <w:br/>
      </w:r>
      <w:r>
        <w:rPr>
          <w:rFonts w:hint="eastAsia"/>
        </w:rPr>
        <w:t>　　　　三、2012年模拟与仿真软件品牌竞争战略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2012-2016年中国模拟与仿真软件行业品牌建设策略</w:t>
      </w:r>
      <w:r>
        <w:rPr>
          <w:rFonts w:hint="eastAsia"/>
        </w:rPr>
        <w:br/>
      </w:r>
      <w:r>
        <w:rPr>
          <w:rFonts w:hint="eastAsia"/>
        </w:rPr>
        <w:t>　　　　一、模拟与仿真软件的规划</w:t>
      </w:r>
      <w:r>
        <w:rPr>
          <w:rFonts w:hint="eastAsia"/>
        </w:rPr>
        <w:br/>
      </w:r>
      <w:r>
        <w:rPr>
          <w:rFonts w:hint="eastAsia"/>
        </w:rPr>
        <w:t>　　　　二、模拟与仿真软件的建设</w:t>
      </w:r>
      <w:r>
        <w:rPr>
          <w:rFonts w:hint="eastAsia"/>
        </w:rPr>
        <w:br/>
      </w:r>
      <w:r>
        <w:rPr>
          <w:rFonts w:hint="eastAsia"/>
        </w:rPr>
        <w:t>　　　　三、模拟与仿真软件业成功之道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中国模拟与仿真软件行业市场发展趋势预测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模拟与仿真软件产品投资机会</w:t>
      </w:r>
      <w:r>
        <w:rPr>
          <w:rFonts w:hint="eastAsia"/>
        </w:rPr>
        <w:br/>
      </w:r>
      <w:r>
        <w:rPr>
          <w:rFonts w:hint="eastAsia"/>
        </w:rPr>
        <w:t>　　第三节 模拟与仿真软件产品投资趋势分析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fab3288f44cea" w:history="1">
        <w:r>
          <w:rPr>
            <w:rStyle w:val="Hyperlink"/>
          </w:rPr>
          <w:t>2008-2011年中国模拟与仿真软件市场全面研究分析及未来五年趋势预测报告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fab3288f44cea" w:history="1">
        <w:r>
          <w:rPr>
            <w:rStyle w:val="Hyperlink"/>
          </w:rPr>
          <w:t>https://www.20087.com/2011-08/R_2011_2016moniyufangzhenruanjianxingy.html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4b4ee6dcd4b49" w:history="1">
      <w:r>
        <w:rPr>
          <w:rStyle w:val="Hyperlink"/>
        </w:rPr>
        <w:t>2008-2011年中国模拟与仿真软件市场全面研究分析及未来五年趋势预测报告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oniyufangzhenruanjianxingy.html" TargetMode="External" Id="R4f3fab3288f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oniyufangzhenruanjianxingy.html" TargetMode="External" Id="Re534b4ee6dc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2012-01-21T03:02:00Z</dcterms:created>
  <dcterms:modified xsi:type="dcterms:W3CDTF">2012-01-21T04:02:00Z</dcterms:modified>
  <dc:subject>2008-2011年中国模拟与仿真软件市场全面研究分析及未来五年趋势预测报告</dc:subject>
  <dc:title>2008-2011年中国模拟与仿真软件市场全面研究分析及未来五年趋势预测报告</dc:title>
  <cp:keywords>2008-2011年中国模拟与仿真软件市场全面研究分析及未来五年趋势预测报告</cp:keywords>
  <dc:description>2008-2011年中国模拟与仿真软件市场全面研究分析及未来五年趋势预测报告</dc:description>
</cp:coreProperties>
</file>