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b1233b63c4c8c" w:history="1">
              <w:r>
                <w:rPr>
                  <w:rStyle w:val="Hyperlink"/>
                </w:rPr>
                <w:t>2011-2016年铜行业投资价值分析及前景预测报告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b1233b63c4c8c" w:history="1">
              <w:r>
                <w:rPr>
                  <w:rStyle w:val="Hyperlink"/>
                </w:rPr>
                <w:t>2011-2016年铜行业投资价值分析及前景预测报告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fb1233b63c4c8c" w:history="1">
                <w:r>
                  <w:rPr>
                    <w:rStyle w:val="Hyperlink"/>
                  </w:rPr>
                  <w:t>https://www.20087.com/2011-08/R_2011_2016niantongxingyetouzijiazhife.html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是一种重要的工业金属，在电气、建筑、汽车制造等多个领域有着广泛的应用。近年来，随着新能源产业的快速发展，特别是电动汽车和可再生能源发电系统的兴起，对铜的需求呈现出强劲的增长态势。供给方面，虽然主要产铜国如智利、秘鲁等国的产量稳定增长，但由于新矿开发周期长且成本高，加之资源枯竭问题日益凸显，使得全球铜市场的供需平衡面临挑战。</w:t>
      </w:r>
      <w:r>
        <w:rPr>
          <w:rFonts w:hint="eastAsia"/>
        </w:rPr>
        <w:br/>
      </w:r>
      <w:r>
        <w:rPr>
          <w:rFonts w:hint="eastAsia"/>
        </w:rPr>
        <w:t>　　未来，铜市场的发展将受到全球经济形势、技术进步以及环境保护政策的影响。随着电动汽车和清洁能源应用的普及，铜的需求量预计将保持高位运行。为应对供应紧张的局面，矿业公司可能会加大勘探力度，寻找新的铜资源；同时，回收利用废旧铜材将成为缓解供应压力的有效途径之一。长远来看，提高铜资源利用效率及开发替代材料也是行业可持续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b1233b63c4c8c" w:history="1">
        <w:r>
          <w:rPr>
            <w:rStyle w:val="Hyperlink"/>
          </w:rPr>
          <w:t>2011-2016年铜行业投资价值分析及前景预测报告</w:t>
        </w:r>
      </w:hyperlink>
      <w:r>
        <w:rPr>
          <w:rFonts w:hint="eastAsia"/>
        </w:rPr>
        <w:t>》是在周密的市场调研基础上，主要依据国家统计局、商务部、发改委、国务院发展研究中心、海关总署、铜相关行业协会、国内外铜相关刊物的基础信息以及铜行业研究单位提供的详实资料，结合深入的市场调研资料，立足于当前中国宏观经济、政策、主要行业的对铜行业的影响，重点探讨了铜行业整体及铜相关子行业的运行情况，并对未来铜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fb1233b63c4c8c" w:history="1">
        <w:r>
          <w:rPr>
            <w:rStyle w:val="Hyperlink"/>
          </w:rPr>
          <w:t>2011-2016年铜行业投资价值分析及前景预测报告</w:t>
        </w:r>
      </w:hyperlink>
      <w:r>
        <w:rPr>
          <w:rFonts w:hint="eastAsia"/>
        </w:rPr>
        <w:t>》数据及时全面、图表丰富、反映直观，在对铜市场发展现状和趋势进行深度分析和预测的基础上，研究了铜行业今后的发展前景，为铜企业在当前激烈的市场竞争中洞察投资机会，合理调整经营策略；为铜战略投资者选择恰当的投资时机，公司领导层做战略规划，提供了准确的市场情报信息以及合理的参考性建议，《</w:t>
      </w:r>
      <w:hyperlink r:id="Rd2fb1233b63c4c8c" w:history="1">
        <w:r>
          <w:rPr>
            <w:rStyle w:val="Hyperlink"/>
          </w:rPr>
          <w:t>2011-2016年铜行业投资价值分析及前景预测报告</w:t>
        </w:r>
      </w:hyperlink>
      <w:r>
        <w:rPr>
          <w:rFonts w:hint="eastAsia"/>
        </w:rPr>
        <w:t>》是相关铜企业、研究单位及银行、政府等准确、全面、迅速了解目前铜行业发展动向、把握企业战略发展定位方向不可或缺的专业性报告。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铜行业发展的"波特五力模型"分析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2006-2016年中国铜需求与消费状况分析及预测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2006-2010年中国铜产量统计分析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2006-2010年中国铜消费量统计分析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2011-2016年中国铜产量预测</w:t>
      </w:r>
      <w:r>
        <w:rPr>
          <w:rFonts w:hint="eastAsia"/>
        </w:rPr>
        <w:br/>
      </w:r>
      <w:r>
        <w:rPr>
          <w:rFonts w:hint="eastAsia"/>
        </w:rPr>
        <w:t>　　第六节 2011-2016年中国铜消费量预测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铜下游产业发展</w:t>
      </w:r>
      <w:r>
        <w:rPr>
          <w:rFonts w:hint="eastAsia"/>
        </w:rPr>
        <w:br/>
      </w:r>
      <w:r>
        <w:rPr>
          <w:rFonts w:hint="eastAsia"/>
        </w:rPr>
        <w:t>　　第一节 铜下游产业构成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我国铜市场结构分析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2007-2010年中国铜行业市场规模分析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铜行业投资价值分析</w:t>
      </w:r>
      <w:r>
        <w:rPr>
          <w:rFonts w:hint="eastAsia"/>
        </w:rPr>
        <w:br/>
      </w:r>
      <w:r>
        <w:rPr>
          <w:rFonts w:hint="eastAsia"/>
        </w:rPr>
        <w:t>　　　　一、铜行业发展前景分析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铜行业竞争格局分析</w:t>
      </w:r>
      <w:r>
        <w:rPr>
          <w:rFonts w:hint="eastAsia"/>
        </w:rPr>
        <w:br/>
      </w:r>
      <w:r>
        <w:rPr>
          <w:rFonts w:hint="eastAsia"/>
        </w:rPr>
        <w:t>　　第一节 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2011-2016年中国铜行业投资风险预警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b1233b63c4c8c" w:history="1">
        <w:r>
          <w:rPr>
            <w:rStyle w:val="Hyperlink"/>
          </w:rPr>
          <w:t>2011-2016年铜行业投资价值分析及前景预测报告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fb1233b63c4c8c" w:history="1">
        <w:r>
          <w:rPr>
            <w:rStyle w:val="Hyperlink"/>
          </w:rPr>
          <w:t>https://www.20087.com/2011-08/R_2011_2016niantongxingyetouzijiazhife.html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fa4415fb44e66" w:history="1">
      <w:r>
        <w:rPr>
          <w:rStyle w:val="Hyperlink"/>
        </w:rPr>
        <w:t>2011-2016年铜行业投资价值分析及前景预测报告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tongxingyetouzijiazhife.html" TargetMode="External" Id="Rd2fb1233b63c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tongxingyetouzijiazhife.html" TargetMode="External" Id="R918fa4415fb4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2011-08-09T04:53:00Z</dcterms:created>
  <dcterms:modified xsi:type="dcterms:W3CDTF">2011-08-09T05:53:00Z</dcterms:modified>
  <dc:subject>2011-2016年铜行业投资价值分析及前景预测报告</dc:subject>
  <dc:title>2011-2016年铜行业投资价值分析及前景预测报告</dc:title>
  <cp:keywords>2011-2016年铜行业投资价值分析及前景预测报告</cp:keywords>
  <dc:description>2011-2016年铜行业投资价值分析及前景预测报告</dc:description>
</cp:coreProperties>
</file>