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86d1d5eb842b4" w:history="1">
              <w:r>
                <w:rPr>
                  <w:rStyle w:val="Hyperlink"/>
                </w:rPr>
                <w:t>2012-2015年中国净水设备行业分析及投资前景预测报告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86d1d5eb842b4" w:history="1">
              <w:r>
                <w:rPr>
                  <w:rStyle w:val="Hyperlink"/>
                </w:rPr>
                <w:t>2012-2015年中国净水设备行业分析及投资前景预测报告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86d1d5eb842b4" w:history="1">
                <w:r>
                  <w:rPr>
                    <w:rStyle w:val="Hyperlink"/>
                  </w:rPr>
                  <w:t>https://www.20087.com/DiaoYan/2011-08/jingshuishebeihangyefenxijitouziqian.html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净水设备行业相关概述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2011年世界净水设备行业运行环境浅析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三、水家电业行业运行现状</w:t>
      </w:r>
      <w:r>
        <w:rPr>
          <w:rFonts w:hint="eastAsia"/>
        </w:rPr>
        <w:br/>
      </w:r>
      <w:r>
        <w:rPr>
          <w:rFonts w:hint="eastAsia"/>
        </w:rPr>
        <w:t>　　第二节 2011年世界净水设备行业市场运行格局分析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一、世界净水设备行业发展现状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2011年世界部分国家净水设备市场运行分析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2011年中国净水设备行业市场发展环境分析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一、中国净水设备行业政策分析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2011年中国净水设备行业技术环境分析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2011年中国净水设备行业整体运行态势分析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2011年中国净水设备行业运行总况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一、国内净水设备行业所处发展阶段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二、中国净水设备行业景气度分析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七、国产净水器打破出身论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 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 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2011年中国净水设备行业热点问题探讨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2011年中国净水设备行业技术研究</w:t>
      </w:r>
      <w:r>
        <w:rPr>
          <w:rFonts w:hint="eastAsia"/>
        </w:rPr>
        <w:br/>
      </w:r>
      <w:r>
        <w:rPr>
          <w:rFonts w:hint="eastAsia"/>
        </w:rPr>
        <w:t>　　第一节 2011年中国净水设备行业技术现状</w:t>
      </w:r>
      <w:r>
        <w:rPr>
          <w:rFonts w:hint="eastAsia"/>
        </w:rPr>
        <w:br/>
      </w:r>
      <w:r>
        <w:rPr>
          <w:rFonts w:hint="eastAsia"/>
        </w:rPr>
        <w:t>　　　　一、净水设备行业技术现状及差距分析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三、纯水机无废水探讨</w:t>
      </w:r>
      <w:r>
        <w:rPr>
          <w:rFonts w:hint="eastAsia"/>
        </w:rPr>
        <w:br/>
      </w:r>
      <w:r>
        <w:rPr>
          <w:rFonts w:hint="eastAsia"/>
        </w:rPr>
        <w:t>　　　　四、水压过高引发爆管问题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2007-2011年中国净水设备制造行业数据监测分析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2007-2011年中国净水设备制造行业规模分析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2011年二季度中国净水设备制造行业结构分析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2007-2011年中国净水设备制造行业产值分析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2007-2011年中国净水设备制造行业成本费用分析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三、2005-2011年中国净水设备市场规模及增长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2011年中国净水设备进出口贸易形态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 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2011年中国净水设备行业竞争新格局分析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 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2011年中国净水设备行业集中度分析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2011-2015年中国净水设备行业前瞻与趋势预测分析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2011-2015年中国净水设备行业前景预测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2011年中国净水设备行业投资概况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86d1d5eb842b4" w:history="1">
        <w:r>
          <w:rPr>
            <w:rStyle w:val="Hyperlink"/>
          </w:rPr>
          <w:t>2012-2015年中国净水设备行业分析及投资前景预测报告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86d1d5eb842b4" w:history="1">
        <w:r>
          <w:rPr>
            <w:rStyle w:val="Hyperlink"/>
          </w:rPr>
          <w:t>https://www.20087.com/DiaoYan/2011-08/jingshuishebeihangyefenxijitouziqian.html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6697f7eb74f57" w:history="1">
      <w:r>
        <w:rPr>
          <w:rStyle w:val="Hyperlink"/>
        </w:rPr>
        <w:t>2012-2015年中国净水设备行业分析及投资前景预测报告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jingshuishebeihangyefenxijitouziqian.html" TargetMode="External" Id="R75d86d1d5eb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jingshuishebeihangyefenxijitouziqian.html" TargetMode="External" Id="R3786697f7eb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2011-08-08T03:32:00Z</dcterms:created>
  <dcterms:modified xsi:type="dcterms:W3CDTF">2011-08-08T04:32:00Z</dcterms:modified>
  <dc:subject>2012-2015年中国净水设备行业分析及投资前景预测报告</dc:subject>
  <dc:title>2012-2015年中国净水设备行业分析及投资前景预测报告</dc:title>
  <cp:keywords>2012-2015年中国净水设备行业分析及投资前景预测报告</cp:keywords>
  <dc:description>2012-2015年中国净水设备行业分析及投资前景预测报告</dc:description>
</cp:coreProperties>
</file>