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38ff7dc944213" w:history="1">
              <w:r>
                <w:rPr>
                  <w:rStyle w:val="Hyperlink"/>
                </w:rPr>
                <w:t>2011-2016年中国座椅行业投资分析及发展趋势研究报告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38ff7dc944213" w:history="1">
              <w:r>
                <w:rPr>
                  <w:rStyle w:val="Hyperlink"/>
                </w:rPr>
                <w:t>2011-2016年中国座椅行业投资分析及发展趋势研究报告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38ff7dc944213" w:history="1">
                <w:r>
                  <w:rPr>
                    <w:rStyle w:val="Hyperlink"/>
                  </w:rPr>
                  <w:t>https://www.20087.com/2011-09/R_2011_2016zuoyixingyetouzifenxijifazh.html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2010年中国办公家具行业的发展概况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一、中国办公家具行业特点分析</w:t>
      </w:r>
      <w:r>
        <w:rPr>
          <w:rFonts w:hint="eastAsia"/>
        </w:rPr>
        <w:br/>
      </w:r>
      <w:r>
        <w:rPr>
          <w:rFonts w:hint="eastAsia"/>
        </w:rPr>
        <w:t>　　　　二、中国办公家具业生产总值达600亿元</w:t>
      </w:r>
      <w:r>
        <w:rPr>
          <w:rFonts w:hint="eastAsia"/>
        </w:rPr>
        <w:br/>
      </w:r>
      <w:r>
        <w:rPr>
          <w:rFonts w:hint="eastAsia"/>
        </w:rPr>
        <w:t>　　　　三、办公家具发展势头良好成新增长点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四、中国办公家具成本剧增价格提升</w:t>
      </w:r>
      <w:r>
        <w:rPr>
          <w:rFonts w:hint="eastAsia"/>
        </w:rPr>
        <w:br/>
      </w:r>
      <w:r>
        <w:rPr>
          <w:rFonts w:hint="eastAsia"/>
        </w:rPr>
        <w:t>　　第二节 2010年中国现代办公家具的设计特征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2010年办公家具行业信息化建设分析</w:t>
      </w:r>
      <w:r>
        <w:rPr>
          <w:rFonts w:hint="eastAsia"/>
        </w:rPr>
        <w:br/>
      </w:r>
      <w:r>
        <w:rPr>
          <w:rFonts w:hint="eastAsia"/>
        </w:rPr>
        <w:t>　　　　一、信息化对于办公家具业的意义</w:t>
      </w:r>
      <w:r>
        <w:rPr>
          <w:rFonts w:hint="eastAsia"/>
        </w:rPr>
        <w:br/>
      </w:r>
      <w:r>
        <w:rPr>
          <w:rFonts w:hint="eastAsia"/>
        </w:rPr>
        <w:t>　　　　二、精细化管理决定家具企业竞争成败</w:t>
      </w:r>
      <w:r>
        <w:rPr>
          <w:rFonts w:hint="eastAsia"/>
        </w:rPr>
        <w:br/>
      </w:r>
      <w:r>
        <w:rPr>
          <w:rFonts w:hint="eastAsia"/>
        </w:rPr>
        <w:t>　　　　二、信息化建设是办公家具业前进的动力</w:t>
      </w:r>
      <w:r>
        <w:rPr>
          <w:rFonts w:hint="eastAsia"/>
        </w:rPr>
        <w:br/>
      </w:r>
      <w:r>
        <w:rPr>
          <w:rFonts w:hint="eastAsia"/>
        </w:rPr>
        <w:t>　　　　三、2010年办公家具企业设计研发能力分析</w:t>
      </w:r>
      <w:r>
        <w:rPr>
          <w:rFonts w:hint="eastAsia"/>
        </w:rPr>
        <w:br/>
      </w:r>
      <w:r>
        <w:rPr>
          <w:rFonts w:hint="eastAsia"/>
        </w:rPr>
        <w:t>　　　　四、2010年办公家具需求及创意人才需求分析</w:t>
      </w:r>
      <w:r>
        <w:rPr>
          <w:rFonts w:hint="eastAsia"/>
        </w:rPr>
        <w:br/>
      </w:r>
      <w:r>
        <w:rPr>
          <w:rFonts w:hint="eastAsia"/>
        </w:rPr>
        <w:t>　　第四节 2010年办公家具业面临的困难、问题和挑战</w:t>
      </w:r>
      <w:r>
        <w:rPr>
          <w:rFonts w:hint="eastAsia"/>
        </w:rPr>
        <w:br/>
      </w:r>
      <w:r>
        <w:rPr>
          <w:rFonts w:hint="eastAsia"/>
        </w:rPr>
        <w:t>　　　　一、自主创新能力与竞争问题</w:t>
      </w:r>
      <w:r>
        <w:rPr>
          <w:rFonts w:hint="eastAsia"/>
        </w:rPr>
        <w:br/>
      </w:r>
      <w:r>
        <w:rPr>
          <w:rFonts w:hint="eastAsia"/>
        </w:rPr>
        <w:t>　　　　二、经营方式与劳动生产率问题</w:t>
      </w:r>
      <w:r>
        <w:rPr>
          <w:rFonts w:hint="eastAsia"/>
        </w:rPr>
        <w:br/>
      </w:r>
      <w:r>
        <w:rPr>
          <w:rFonts w:hint="eastAsia"/>
        </w:rPr>
        <w:t>　　　　三、经济环境变化产生的影响</w:t>
      </w:r>
      <w:r>
        <w:rPr>
          <w:rFonts w:hint="eastAsia"/>
        </w:rPr>
        <w:br/>
      </w:r>
      <w:r>
        <w:rPr>
          <w:rFonts w:hint="eastAsia"/>
        </w:rPr>
        <w:t>　　　　四、办公家具企业成本问题</w:t>
      </w:r>
      <w:r>
        <w:rPr>
          <w:rFonts w:hint="eastAsia"/>
        </w:rPr>
        <w:br/>
      </w:r>
      <w:r>
        <w:rPr>
          <w:rFonts w:hint="eastAsia"/>
        </w:rPr>
        <w:t>　　第五节 2010年中国办公家具行业的发展策略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座椅产品概述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2008-2011年7月中国座椅行业市场供给分析</w:t>
      </w:r>
      <w:r>
        <w:rPr>
          <w:rFonts w:hint="eastAsia"/>
        </w:rPr>
        <w:br/>
      </w:r>
      <w:r>
        <w:rPr>
          <w:rFonts w:hint="eastAsia"/>
        </w:rPr>
        <w:t>　　　　一、座椅整体供给情况分析</w:t>
      </w:r>
      <w:r>
        <w:rPr>
          <w:rFonts w:hint="eastAsia"/>
        </w:rPr>
        <w:br/>
      </w:r>
      <w:r>
        <w:rPr>
          <w:rFonts w:hint="eastAsia"/>
        </w:rPr>
        <w:t>　　　　二、座椅重点区域供给分析</w:t>
      </w:r>
      <w:r>
        <w:rPr>
          <w:rFonts w:hint="eastAsia"/>
        </w:rPr>
        <w:br/>
      </w:r>
      <w:r>
        <w:rPr>
          <w:rFonts w:hint="eastAsia"/>
        </w:rPr>
        <w:t>　　第二节 座椅行业供给关系因素分析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2011-2015年中国座椅行业市场供给趋势</w:t>
      </w:r>
      <w:r>
        <w:rPr>
          <w:rFonts w:hint="eastAsia"/>
        </w:rPr>
        <w:br/>
      </w:r>
      <w:r>
        <w:rPr>
          <w:rFonts w:hint="eastAsia"/>
        </w:rPr>
        <w:t>　　　　一、座椅整体供给情况趋势分析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二、座椅重点区域供给趋势分析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三、影响未来座椅供给的因素分析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金融危机下座椅行业宏观经济环境分析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四、2010-2011年7月中国宏观经济运行概况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五、2011-2015年中国宏观经济趋势预测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中国座椅行业整体运行状况</w:t>
      </w:r>
      <w:r>
        <w:rPr>
          <w:rFonts w:hint="eastAsia"/>
        </w:rPr>
        <w:br/>
      </w:r>
      <w:r>
        <w:rPr>
          <w:rFonts w:hint="eastAsia"/>
        </w:rPr>
        <w:t>　　第一节 座椅行业产销分析</w:t>
      </w:r>
      <w:r>
        <w:rPr>
          <w:rFonts w:hint="eastAsia"/>
        </w:rPr>
        <w:br/>
      </w:r>
      <w:r>
        <w:rPr>
          <w:rFonts w:hint="eastAsia"/>
        </w:rPr>
        <w:t>　　第二节 座椅行业盈利能力分析</w:t>
      </w:r>
      <w:r>
        <w:rPr>
          <w:rFonts w:hint="eastAsia"/>
        </w:rPr>
        <w:br/>
      </w:r>
      <w:r>
        <w:rPr>
          <w:rFonts w:hint="eastAsia"/>
        </w:rPr>
        <w:t>　　第三节 座椅行业偿债能力分析</w:t>
      </w:r>
      <w:r>
        <w:rPr>
          <w:rFonts w:hint="eastAsia"/>
        </w:rPr>
        <w:br/>
      </w:r>
      <w:r>
        <w:rPr>
          <w:rFonts w:hint="eastAsia"/>
        </w:rPr>
        <w:t>　　第四节 座椅行业营运能力分析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2011-2015年中国座椅行业进出口市场分析</w:t>
      </w:r>
      <w:r>
        <w:rPr>
          <w:rFonts w:hint="eastAsia"/>
        </w:rPr>
        <w:br/>
      </w:r>
      <w:r>
        <w:rPr>
          <w:rFonts w:hint="eastAsia"/>
        </w:rPr>
        <w:t>　　第一节 2008-2011年7月座椅行业进出口特点分析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2008-2011年7月座椅行业进出口量分析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2011—2015年座椅行业进出口市场预测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2011-2015年座椅行业投资价值（绩效）及行业发展预测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2011-2015年座椅行业成长性分析</w:t>
      </w:r>
      <w:r>
        <w:rPr>
          <w:rFonts w:hint="eastAsia"/>
        </w:rPr>
        <w:br/>
      </w:r>
      <w:r>
        <w:rPr>
          <w:rFonts w:hint="eastAsia"/>
        </w:rPr>
        <w:t>　　第二节 2011-2015年座椅行业经营能力分析</w:t>
      </w:r>
      <w:r>
        <w:rPr>
          <w:rFonts w:hint="eastAsia"/>
        </w:rPr>
        <w:br/>
      </w:r>
      <w:r>
        <w:rPr>
          <w:rFonts w:hint="eastAsia"/>
        </w:rPr>
        <w:t>　　第三节 2011-2015年座椅行业盈利能力分析</w:t>
      </w:r>
      <w:r>
        <w:rPr>
          <w:rFonts w:hint="eastAsia"/>
        </w:rPr>
        <w:br/>
      </w:r>
      <w:r>
        <w:rPr>
          <w:rFonts w:hint="eastAsia"/>
        </w:rPr>
        <w:t>　　第四节 2011-2015年座椅行业偿债能力分析</w:t>
      </w:r>
      <w:r>
        <w:rPr>
          <w:rFonts w:hint="eastAsia"/>
        </w:rPr>
        <w:br/>
      </w:r>
      <w:r>
        <w:rPr>
          <w:rFonts w:hint="eastAsia"/>
        </w:rPr>
        <w:t>　　第五节 2011-2015年我国座椅行业产值预测</w:t>
      </w:r>
      <w:r>
        <w:rPr>
          <w:rFonts w:hint="eastAsia"/>
        </w:rPr>
        <w:br/>
      </w:r>
      <w:r>
        <w:rPr>
          <w:rFonts w:hint="eastAsia"/>
        </w:rPr>
        <w:t>　　第六节 2011-2015年我国座椅行业销售收入预测</w:t>
      </w:r>
      <w:r>
        <w:rPr>
          <w:rFonts w:hint="eastAsia"/>
        </w:rPr>
        <w:br/>
      </w:r>
      <w:r>
        <w:rPr>
          <w:rFonts w:hint="eastAsia"/>
        </w:rPr>
        <w:t>　　第六节 2011-2015年我国座椅行业总资产预测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2008-2011年7月中国座椅产业行业重点区域运行分析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2008-2011年7月华东地区座椅产业行业运行情况</w:t>
      </w:r>
      <w:r>
        <w:rPr>
          <w:rFonts w:hint="eastAsia"/>
        </w:rPr>
        <w:br/>
      </w:r>
      <w:r>
        <w:rPr>
          <w:rFonts w:hint="eastAsia"/>
        </w:rPr>
        <w:t>　　第二节 2008-2011年7月华南地区座椅产业行业运行情况</w:t>
      </w:r>
      <w:r>
        <w:rPr>
          <w:rFonts w:hint="eastAsia"/>
        </w:rPr>
        <w:br/>
      </w:r>
      <w:r>
        <w:rPr>
          <w:rFonts w:hint="eastAsia"/>
        </w:rPr>
        <w:t>　　第三节 2008-2011年7月华中地区座椅产业行业运行情况</w:t>
      </w:r>
      <w:r>
        <w:rPr>
          <w:rFonts w:hint="eastAsia"/>
        </w:rPr>
        <w:br/>
      </w:r>
      <w:r>
        <w:rPr>
          <w:rFonts w:hint="eastAsia"/>
        </w:rPr>
        <w:t>　　第四节 2008-2011年7月华北地区座椅产业行业运行情况</w:t>
      </w:r>
      <w:r>
        <w:rPr>
          <w:rFonts w:hint="eastAsia"/>
        </w:rPr>
        <w:br/>
      </w:r>
      <w:r>
        <w:rPr>
          <w:rFonts w:hint="eastAsia"/>
        </w:rPr>
        <w:t>　　第五节 2008-2011年7月西北地区座椅产业行业运行情况</w:t>
      </w:r>
      <w:r>
        <w:rPr>
          <w:rFonts w:hint="eastAsia"/>
        </w:rPr>
        <w:br/>
      </w:r>
      <w:r>
        <w:rPr>
          <w:rFonts w:hint="eastAsia"/>
        </w:rPr>
        <w:t>　　第六节 2008-2011年7月西南地区座椅产业行业运行情况</w:t>
      </w:r>
      <w:r>
        <w:rPr>
          <w:rFonts w:hint="eastAsia"/>
        </w:rPr>
        <w:br/>
      </w:r>
      <w:r>
        <w:rPr>
          <w:rFonts w:hint="eastAsia"/>
        </w:rPr>
        <w:t>　　第七节 2008-2011年7月东北地区座椅产业行业运行情况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奥森办公家具公司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北京辉煌办公家具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深圳市博瑞家具有限公司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哈尔滨伟豪办公家具有限公司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VAST百邑家具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上海富格办公家具有限公司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力明家具有限公司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上海大卫家具有限公司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深圳市欣越华家具有限公司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北京金秋红家具厂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2008-2009年中国座椅行业集中度分析</w:t>
      </w:r>
      <w:r>
        <w:rPr>
          <w:rFonts w:hint="eastAsia"/>
        </w:rPr>
        <w:br/>
      </w:r>
      <w:r>
        <w:rPr>
          <w:rFonts w:hint="eastAsia"/>
        </w:rPr>
        <w:t>　　第二节 座椅国内外SWOT分析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2011-2015年中国座椅行业竞争格局预测分析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中国座椅行业投资策略分析</w:t>
      </w:r>
      <w:r>
        <w:rPr>
          <w:rFonts w:hint="eastAsia"/>
        </w:rPr>
        <w:br/>
      </w:r>
      <w:r>
        <w:rPr>
          <w:rFonts w:hint="eastAsia"/>
        </w:rPr>
        <w:t>　　第一节 2008-2011年7月中国座椅行业投资环境分析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2008-2011年7月中国座椅行业投资收益分析</w:t>
      </w:r>
      <w:r>
        <w:rPr>
          <w:rFonts w:hint="eastAsia"/>
        </w:rPr>
        <w:br/>
      </w:r>
      <w:r>
        <w:rPr>
          <w:rFonts w:hint="eastAsia"/>
        </w:rPr>
        <w:t>　　第三节 2008-2011年7月中国座椅行业产品投资方向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2011-2015年中国座椅行业投资收益预测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二、中国座椅行业工业总产值预测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三、中国座椅行业销售收入预测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四、中国座椅行业利润总额预测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五、中国座椅行业总资产预测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中国民用椅生产现状分析</w:t>
      </w:r>
      <w:r>
        <w:rPr>
          <w:rFonts w:hint="eastAsia"/>
        </w:rPr>
        <w:br/>
      </w:r>
      <w:r>
        <w:rPr>
          <w:rFonts w:hint="eastAsia"/>
        </w:rPr>
        <w:t>　　第一节 民用椅行业总体规模</w:t>
      </w:r>
      <w:r>
        <w:rPr>
          <w:rFonts w:hint="eastAsia"/>
        </w:rPr>
        <w:br/>
      </w:r>
      <w:r>
        <w:rPr>
          <w:rFonts w:hint="eastAsia"/>
        </w:rPr>
        <w:t>　　第二节 民用椅产能概况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民用椅市场容量概况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民用椅产业的生命周期分析</w:t>
      </w:r>
      <w:r>
        <w:rPr>
          <w:rFonts w:hint="eastAsia"/>
        </w:rPr>
        <w:br/>
      </w:r>
      <w:r>
        <w:rPr>
          <w:rFonts w:hint="eastAsia"/>
        </w:rPr>
        <w:t>　　第五节 民用椅产业供需情况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民用椅产品市场供需分析</w:t>
      </w:r>
      <w:r>
        <w:rPr>
          <w:rFonts w:hint="eastAsia"/>
        </w:rPr>
        <w:br/>
      </w:r>
      <w:r>
        <w:rPr>
          <w:rFonts w:hint="eastAsia"/>
        </w:rPr>
        <w:t>　　第一节 民用椅市场特征分析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民用椅市场需求情况分析</w:t>
      </w:r>
      <w:r>
        <w:rPr>
          <w:rFonts w:hint="eastAsia"/>
        </w:rPr>
        <w:br/>
      </w:r>
      <w:r>
        <w:rPr>
          <w:rFonts w:hint="eastAsia"/>
        </w:rPr>
        <w:t>　　第三节 民用椅市场供给情况分析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民用椅市场供给平衡性分析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我国商业场所椅行业供需状况分析</w:t>
      </w:r>
      <w:r>
        <w:rPr>
          <w:rFonts w:hint="eastAsia"/>
        </w:rPr>
        <w:br/>
      </w:r>
      <w:r>
        <w:rPr>
          <w:rFonts w:hint="eastAsia"/>
        </w:rPr>
        <w:t>　　第一节 商业场所椅行业市场需求分析</w:t>
      </w:r>
      <w:r>
        <w:rPr>
          <w:rFonts w:hint="eastAsia"/>
        </w:rPr>
        <w:br/>
      </w:r>
      <w:r>
        <w:rPr>
          <w:rFonts w:hint="eastAsia"/>
        </w:rPr>
        <w:t>　　第二节 商业场所椅行业供给能力分析</w:t>
      </w:r>
      <w:r>
        <w:rPr>
          <w:rFonts w:hint="eastAsia"/>
        </w:rPr>
        <w:br/>
      </w:r>
      <w:r>
        <w:rPr>
          <w:rFonts w:hint="eastAsia"/>
        </w:rPr>
        <w:t>　　第三节 商业场所椅行业进出口贸易分析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2010年商业场所椅市场发展前景预测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中国座椅行业投资风险分析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中国座椅行业内部风险分析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中国座椅行业外部风险分析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2011-2015年市场盈利预测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2009-2011年7月我国座椅产量分析</w:t>
      </w:r>
      <w:r>
        <w:rPr>
          <w:rFonts w:hint="eastAsia"/>
        </w:rPr>
        <w:br/>
      </w:r>
      <w:r>
        <w:rPr>
          <w:rFonts w:hint="eastAsia"/>
        </w:rPr>
        <w:t>　　图表 2 2011年1-7月我国座椅行业供给区域分析</w:t>
      </w:r>
      <w:r>
        <w:rPr>
          <w:rFonts w:hint="eastAsia"/>
        </w:rPr>
        <w:br/>
      </w:r>
      <w:r>
        <w:rPr>
          <w:rFonts w:hint="eastAsia"/>
        </w:rPr>
        <w:t>　　图表 3 2011-2015年我国座椅行业产量预测</w:t>
      </w:r>
      <w:r>
        <w:rPr>
          <w:rFonts w:hint="eastAsia"/>
        </w:rPr>
        <w:br/>
      </w:r>
      <w:r>
        <w:rPr>
          <w:rFonts w:hint="eastAsia"/>
        </w:rPr>
        <w:t>　　图表 4 2011年我国座椅不同区域供给增长性预测</w:t>
      </w:r>
      <w:r>
        <w:rPr>
          <w:rFonts w:hint="eastAsia"/>
        </w:rPr>
        <w:br/>
      </w:r>
      <w:r>
        <w:rPr>
          <w:rFonts w:hint="eastAsia"/>
        </w:rPr>
        <w:t>　　图表 7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9 2008-2011年6月美国CPI&amp;PPI变化趋势（单位：%）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10 2009-2011年6月美国失业率变化（单位：%）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11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12 2008-2011年6月欧元区、德国、法国、意大利工业产值月环比变化（单位：%）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16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19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21 2009-2011年6月年我国工业增加值走势图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22 2001年7月—2011年7月工业增加值月度同比增长率（%）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23 2009-2011年6月固定资产投资走势图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24 2009-2011年6月东、中、西部地区固定资产投资走势图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25 2001年1-7月—2011年1-7月固定资产投资完成额月度累计同比增长率（%）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27 2008-2011年6月我国社会消费品零售总额构成走势图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28 2001年7月—2011年7月社会消费品零售总额月度同比增长率（%）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2009-2011年6月我国CPI、PPI运行趋势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30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31 2001年7月—2011年7月居民消费价格指数（上年同月=100）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32 2009-2011年6月月度进出口走势图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33 2001年7月—2011年7月出口总额月度同比增长率与进口总额月度同比增长率（%）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34 2009-2011年6月我国货币供应量单位：亿元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37 2001年7月—2011年7月货币供应量月度同比增长率（%）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39 2009-2011年7月中国座椅行业产销率表</w:t>
      </w:r>
      <w:r>
        <w:rPr>
          <w:rFonts w:hint="eastAsia"/>
        </w:rPr>
        <w:br/>
      </w:r>
      <w:r>
        <w:rPr>
          <w:rFonts w:hint="eastAsia"/>
        </w:rPr>
        <w:t>　　图表 40 2009-2011年7月中国座椅行业盈利能力表</w:t>
      </w:r>
      <w:r>
        <w:rPr>
          <w:rFonts w:hint="eastAsia"/>
        </w:rPr>
        <w:br/>
      </w:r>
      <w:r>
        <w:rPr>
          <w:rFonts w:hint="eastAsia"/>
        </w:rPr>
        <w:t>　　图表 41 2009-2011年7月中国座椅行业偿债能力表</w:t>
      </w:r>
      <w:r>
        <w:rPr>
          <w:rFonts w:hint="eastAsia"/>
        </w:rPr>
        <w:br/>
      </w:r>
      <w:r>
        <w:rPr>
          <w:rFonts w:hint="eastAsia"/>
        </w:rPr>
        <w:t>　　图表 42 2009-2011年7月中国座椅行业营运能力表</w:t>
      </w:r>
      <w:r>
        <w:rPr>
          <w:rFonts w:hint="eastAsia"/>
        </w:rPr>
        <w:br/>
      </w:r>
      <w:r>
        <w:rPr>
          <w:rFonts w:hint="eastAsia"/>
        </w:rPr>
        <w:t>　　图表 43 我国座椅进口结构分析</w:t>
      </w:r>
      <w:r>
        <w:rPr>
          <w:rFonts w:hint="eastAsia"/>
        </w:rPr>
        <w:br/>
      </w:r>
      <w:r>
        <w:rPr>
          <w:rFonts w:hint="eastAsia"/>
        </w:rPr>
        <w:t>　　图表 44 我国座椅出口结构分析</w:t>
      </w:r>
      <w:r>
        <w:rPr>
          <w:rFonts w:hint="eastAsia"/>
        </w:rPr>
        <w:br/>
      </w:r>
      <w:r>
        <w:rPr>
          <w:rFonts w:hint="eastAsia"/>
        </w:rPr>
        <w:t>　　图表 47 2011-2015年我国座椅行业进口预测</w:t>
      </w:r>
      <w:r>
        <w:rPr>
          <w:rFonts w:hint="eastAsia"/>
        </w:rPr>
        <w:br/>
      </w:r>
      <w:r>
        <w:rPr>
          <w:rFonts w:hint="eastAsia"/>
        </w:rPr>
        <w:t>　　图表 49 2011-2015年我国座椅行业固定资产周转次数</w:t>
      </w:r>
      <w:r>
        <w:rPr>
          <w:rFonts w:hint="eastAsia"/>
        </w:rPr>
        <w:br/>
      </w:r>
      <w:r>
        <w:rPr>
          <w:rFonts w:hint="eastAsia"/>
        </w:rPr>
        <w:t>　　图表 63 2011年1-7月我国座椅市场主要省市投资增长率分析</w:t>
      </w:r>
      <w:r>
        <w:rPr>
          <w:rFonts w:hint="eastAsia"/>
        </w:rPr>
        <w:br/>
      </w:r>
      <w:r>
        <w:rPr>
          <w:rFonts w:hint="eastAsia"/>
        </w:rPr>
        <w:t>　　图表 64 近4年奥森办公家具公司流动资产周转次数变化情况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近3年奥森办公家具公司流动资产周转次数变化情况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近4年奥森办公家具公司总资产周转次数变化情况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近3年奥森办公家具公司总资产周转次数变化情况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近4年奥森办公家具公司销售毛利率变化情况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近3年奥森办公家具公司销售毛利率变化情况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近4年奥森办公家具公司资产负债率变化情况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近3年奥森办公家具公司资产负债率变化情况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近4年奥森办公家具公司产权比率变化情况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近3年奥森办公家具公司产权比率变化情况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近4年奥森办公家具公司固定资产周转次数情况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近3年奥森办公家具公司固定资产周转次数情况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近4年北京辉煌办公家具固定资产周转次数情况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近3年北京辉煌办公家具固定资产周转次数情况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近4年北京辉煌办公家具流动资产周转次数变化情况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近3年北京辉煌办公家具流动资产周转次数变化情况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近4年北京辉煌办公家具销售毛利率变化情况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近3年北京辉煌办公家具销售毛利率变化情况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近4年北京辉煌办公家具资产负债率变化情况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近3年北京辉煌办公家具资产负债率变化情况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近4年北京辉煌办公家具产权比率变化情况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近3年北京辉煌办公家具产权比率变化情况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近4年北京辉煌办公家具总资产周转次数变化情况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近3年北京辉煌办公家具总资产周转次数变化情况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近4年深圳市博瑞家具有限公司固定资产周转次数情况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近3年深圳市博瑞家具有限公司固定资产周转次数情况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近4年深圳市博瑞家具有限公司流动资产周转次数变化情况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近3年深圳市博瑞家具有限公司流动资产周转次数变化情况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近4年深圳市博瑞家具有限公司销售毛利率变化情况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近3年深圳市博瑞家具有限公司销售毛利率变化情况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近4年深圳市博瑞家具有限公司资产负债率变化情况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近3年深圳市博瑞家具有限公司资产负债率变化情况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近4年深圳市博瑞家具有限公司产权比率变化情况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近3年深圳市博瑞家具有限公司产权比率变化情况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近4年深圳市博瑞家具有限公司总资产周转次数变化情况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近3年深圳市博瑞家具有限公司总资产周转次数变化情况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近4年哈尔滨伟豪办公家具有限公司固定资产周转次数情况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近3年哈尔滨伟豪办公家具有限公司固定资产周转次数情况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近4年哈尔滨伟豪办公家具有限公司流动资产周转次数变化情况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近3年哈尔滨伟豪办公家具有限公司流动资产周转次数变化情况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近4年哈尔滨伟豪办公家具有限公司销售毛利率变化情况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近3年哈尔滨伟豪办公家具有限公司销售毛利率变化情况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近4年哈尔滨伟豪办公家具有限公司资产负债率变化情况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近3年哈尔滨伟豪办公家具有限公司资产负债率变化情况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近4年哈尔滨伟豪办公家具有限公司产权比率变化情况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近3年哈尔滨伟豪办公家具有限公司产权比率变化情况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近4年哈尔滨伟豪办公家具有限公司总资产周转次数变化情况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近3年哈尔滨伟豪办公家具有限公司总资产周转次数变化情况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近4年VAST百邑家具固定资产周转次数情况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近3年VAST百邑家具固定资产周转次数变化情况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近4年VAST百邑家具流动资产周转次数变化情况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近3年VAST百邑家具流动资产周转次数变化情况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近4年VAST百邑家具销售毛利率变化情况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近3年VAST百邑家具销售毛利率变化情况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近4年VAST百邑家具资产负债率变化情况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近3年VAST百邑家具资产负债率变化情况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近4年VAST百邑家具产权比率变化情况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近3年VAST百邑家具产权比率变化情况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近4年VAST百邑家具总资产周转次数变化情况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近3年VAST百邑家具总资产周转次数变化情况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近4年上海富格办公家具有限公司固定资产周转次数情况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近3年上海富格办公家具有限公司固定资产周转次数变化情况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近4年上海富格办公家具有限公司流动资产周转次数变化情况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近3年上海富格办公家具有限公司流动资产周转次数变化情况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近4年上海富格办公家具有限公司销售毛利率变化情况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近3年上海富格办公家具有限公司销售毛利率变化情况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近4年上海富格办公家具有限公司资产负债率变化情况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近3年上海富格办公家具有限公司资产负债率变化情况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近4年上海富格办公家具有限公司产权比率变化情况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近3年上海富格办公家具有限公司产权比率变化情况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近4年上海富格办公家具有限公司总资产周转次数变化情况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近3年上海富格办公家具有限公司总资产周转次数变化情况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近4年力明家具有限公司固定资产周转次数情况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近3年力明家具有限公司固定资产周转次数变化情况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近4年力明家具有限公司流动资产周转次数变化情况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近3年力明家具有限公司流动资产周转次数变化情况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近4年力明家具有限公司销售毛利率变化情况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近3年力明家具有限公司销售毛利率变化情况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近4年力明家具有限公司资产负债率变化情况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近3年力明家具有限公司资产负债率变化情况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近4年力明家具有限公司产权比率变化情况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近3年力明家具有限公司产权比率变化情况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近4年力明家具有限公司总资产周转次数变化情况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近3年力明家具有限公司总资产周转次数变化情况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近4年上海大卫家具有限公司固定资产周转次数情况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近3年上海大卫家具有限公司固定资产周转次数变化情况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近4年上海大卫家具有限公司流动资产周转次数变化情况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近3年上海大卫家具有限公司流动资产周转次数变化情况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近4年上海大卫家具有限公司销售毛利率变化情况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近3年上海大卫家具有限公司销售毛利率变化情况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近4年上海大卫家具有限公司资产负债率变化情况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近3年上海大卫家具有限公司资产负债率变化情况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近4年上海大卫家具有限公司产权比率变化情况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近3年上海大卫家具有限公司产权比率变化情况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近4年上海大卫家具有限公司总资产周转次数变化情况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近3年上海大卫家具有限公司总资产周转次数变化情况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近4年深圳市欣越华家具有限公司固定资产周转次数情况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近3年深圳市欣越华家具有限公司固定资产周转次数变化情况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近4年深圳市欣越华家具有限公司流动资产周转次数变化情况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近3年深圳市欣越华家具有限公司流动资产周转次数变化情况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近4年深圳市欣越华家具有限公司销售毛利率变化情况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近3年深圳市欣越华家具有限公司销售毛利率变化情况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近4年深圳市欣越华家具有限公司资产负债率变化情况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近3年深圳市欣越华家具有限公司资产负债率变化情况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近4年深圳市欣越华家具有限公司产权比率变化情况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近3年深圳市欣越华家具有限公司产权比率变化情况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近4年深圳市欣越华家具有限公司总资产周转次数变化情况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近3年深圳市欣越华家具有限公司总资产周转次数变化情况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近4年北京金秋红家具厂固定资产周转次数情况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近3年北京金秋红家具厂固定资产周转次数变化情况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近4年北京金秋红家具厂流动资产周转次数变化情况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近3年北京金秋红家具厂流动资产周转次数变化情况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近4年北京金秋红家具厂销售毛利率变化情况</w:t>
      </w:r>
      <w:r>
        <w:rPr>
          <w:rFonts w:hint="eastAsia"/>
        </w:rPr>
        <w:br/>
      </w:r>
      <w:r>
        <w:rPr>
          <w:rFonts w:hint="eastAsia"/>
        </w:rPr>
        <w:t>　　图表 177 近3年北京金秋红家具厂销售毛利率变化情况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近4年北京金秋红家具厂资产负债率变化情况</w:t>
      </w:r>
      <w:r>
        <w:rPr>
          <w:rFonts w:hint="eastAsia"/>
        </w:rPr>
        <w:br/>
      </w:r>
      <w:r>
        <w:rPr>
          <w:rFonts w:hint="eastAsia"/>
        </w:rPr>
        <w:t>　　图表 179 近3年北京金秋红家具厂资产负债率变化情况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近4年北京金秋红家具厂产权比率变化情况</w:t>
      </w:r>
      <w:r>
        <w:rPr>
          <w:rFonts w:hint="eastAsia"/>
        </w:rPr>
        <w:br/>
      </w:r>
      <w:r>
        <w:rPr>
          <w:rFonts w:hint="eastAsia"/>
        </w:rPr>
        <w:t>　　图表 181 近3年北京金秋红家具厂产权比率变化情况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近4年北京金秋红家具厂总资产周转次数变化情况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近3年北京金秋红家具厂总资产周转次数变化情况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中国座椅行业市场集中度分析</w:t>
      </w:r>
      <w:r>
        <w:rPr>
          <w:rFonts w:hint="eastAsia"/>
        </w:rPr>
        <w:br/>
      </w:r>
      <w:r>
        <w:rPr>
          <w:rFonts w:hint="eastAsia"/>
        </w:rPr>
        <w:t>　　图表 190 2011-2015年我国座椅行业资产合计预测分析</w:t>
      </w:r>
      <w:r>
        <w:rPr>
          <w:rFonts w:hint="eastAsia"/>
        </w:rPr>
        <w:br/>
      </w:r>
      <w:r>
        <w:rPr>
          <w:rFonts w:hint="eastAsia"/>
        </w:rPr>
        <w:t>　　图表 191 2009-2011年7月我国民用椅行业生产情况分析</w:t>
      </w:r>
      <w:r>
        <w:rPr>
          <w:rFonts w:hint="eastAsia"/>
        </w:rPr>
        <w:br/>
      </w:r>
      <w:r>
        <w:rPr>
          <w:rFonts w:hint="eastAsia"/>
        </w:rPr>
        <w:t>　　图表 192 2009-2011年7月我国民用椅行业产能分析</w:t>
      </w:r>
      <w:r>
        <w:rPr>
          <w:rFonts w:hint="eastAsia"/>
        </w:rPr>
        <w:br/>
      </w:r>
      <w:r>
        <w:rPr>
          <w:rFonts w:hint="eastAsia"/>
        </w:rPr>
        <w:t>　　图表 193 2011-2015年我国民用椅行业产能预测</w:t>
      </w:r>
      <w:r>
        <w:rPr>
          <w:rFonts w:hint="eastAsia"/>
        </w:rPr>
        <w:br/>
      </w:r>
      <w:r>
        <w:rPr>
          <w:rFonts w:hint="eastAsia"/>
        </w:rPr>
        <w:t>　　图表 194 2009-2011年7月我国民用椅行业市场容量分析</w:t>
      </w:r>
      <w:r>
        <w:rPr>
          <w:rFonts w:hint="eastAsia"/>
        </w:rPr>
        <w:br/>
      </w:r>
      <w:r>
        <w:rPr>
          <w:rFonts w:hint="eastAsia"/>
        </w:rPr>
        <w:t>　　图表 197 民用椅产业行业所处生命周期示意图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199 2009-2011年7月我国民用椅行业供需分析</w:t>
      </w:r>
      <w:r>
        <w:rPr>
          <w:rFonts w:hint="eastAsia"/>
        </w:rPr>
        <w:br/>
      </w:r>
      <w:r>
        <w:rPr>
          <w:rFonts w:hint="eastAsia"/>
        </w:rPr>
        <w:t>　　图表 200 各主体中国的民用椅销售份额</w:t>
      </w:r>
      <w:r>
        <w:rPr>
          <w:rFonts w:hint="eastAsia"/>
        </w:rPr>
        <w:br/>
      </w:r>
      <w:r>
        <w:rPr>
          <w:rFonts w:hint="eastAsia"/>
        </w:rPr>
        <w:t>　　图表 201 2009-2011年7月我国民用椅行业市场容量变化分析</w:t>
      </w:r>
      <w:r>
        <w:rPr>
          <w:rFonts w:hint="eastAsia"/>
        </w:rPr>
        <w:br/>
      </w:r>
      <w:r>
        <w:rPr>
          <w:rFonts w:hint="eastAsia"/>
        </w:rPr>
        <w:t>　　图表 202 2009-2011年7月我国民用椅行业产量变化分析</w:t>
      </w:r>
      <w:r>
        <w:rPr>
          <w:rFonts w:hint="eastAsia"/>
        </w:rPr>
        <w:br/>
      </w:r>
      <w:r>
        <w:rPr>
          <w:rFonts w:hint="eastAsia"/>
        </w:rPr>
        <w:t>　　图表 203 2009-2011年7月我国民用椅行业供需分析</w:t>
      </w:r>
      <w:r>
        <w:rPr>
          <w:rFonts w:hint="eastAsia"/>
        </w:rPr>
        <w:br/>
      </w:r>
      <w:r>
        <w:rPr>
          <w:rFonts w:hint="eastAsia"/>
        </w:rPr>
        <w:t>　　图表 204 2009-2011年7月我国商业场所椅行业市场需求量分析</w:t>
      </w:r>
      <w:r>
        <w:rPr>
          <w:rFonts w:hint="eastAsia"/>
        </w:rPr>
        <w:br/>
      </w:r>
      <w:r>
        <w:rPr>
          <w:rFonts w:hint="eastAsia"/>
        </w:rPr>
        <w:t>　　图表 207 2011-2015年我国商业场所椅行业市场需求预测分析</w:t>
      </w:r>
      <w:r>
        <w:rPr>
          <w:rFonts w:hint="eastAsia"/>
        </w:rPr>
        <w:br/>
      </w:r>
      <w:r>
        <w:rPr>
          <w:rFonts w:hint="eastAsia"/>
        </w:rPr>
        <w:t>　　图表 209 2010 年以来房地产市场主要调控政策汇总</w:t>
      </w:r>
      <w:r>
        <w:rPr>
          <w:rFonts w:hint="eastAsia"/>
        </w:rPr>
        <w:br/>
      </w:r>
      <w:r>
        <w:rPr>
          <w:rFonts w:hint="eastAsia"/>
        </w:rPr>
        <w:t>　　图表 210 2011-2015年我国座椅行业市场容量预测</w:t>
      </w:r>
      <w:r>
        <w:rPr>
          <w:rFonts w:hint="eastAsia"/>
        </w:rPr>
        <w:br/>
      </w:r>
      <w:r>
        <w:rPr>
          <w:rFonts w:hint="eastAsia"/>
        </w:rPr>
        <w:t>　　图表 211 2011-2015年我国座椅行业投资增长性预测</w:t>
      </w:r>
      <w:r>
        <w:rPr>
          <w:rFonts w:hint="eastAsia"/>
        </w:rPr>
        <w:br/>
      </w:r>
      <w:r>
        <w:rPr>
          <w:rFonts w:hint="eastAsia"/>
        </w:rPr>
        <w:t>　　图表 212 2011-2015年我国座椅行业盈利能力预测</w:t>
      </w:r>
      <w:r>
        <w:rPr>
          <w:rFonts w:hint="eastAsia"/>
        </w:rPr>
        <w:br/>
      </w:r>
      <w:r>
        <w:rPr>
          <w:rFonts w:hint="eastAsia"/>
        </w:rPr>
        <w:t>　　图表 213 座椅销售注意事项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38ff7dc944213" w:history="1">
        <w:r>
          <w:rPr>
            <w:rStyle w:val="Hyperlink"/>
          </w:rPr>
          <w:t>2011-2016年中国座椅行业投资分析及发展趋势研究报告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38ff7dc944213" w:history="1">
        <w:r>
          <w:rPr>
            <w:rStyle w:val="Hyperlink"/>
          </w:rPr>
          <w:t>https://www.20087.com/2011-09/R_2011_2016zuoyixingyetouzifenxijifazh.html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41951c73f423b" w:history="1">
      <w:r>
        <w:rPr>
          <w:rStyle w:val="Hyperlink"/>
        </w:rPr>
        <w:t>2011-2016年中国座椅行业投资分析及发展趋势研究报告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zuoyixingyetouzifenxijifazh.html" TargetMode="External" Id="R2fb38ff7dc94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zuoyixingyetouzifenxijifazh.html" TargetMode="External" Id="R09041951c73f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2011-09-26T06:52:00Z</dcterms:created>
  <dcterms:modified xsi:type="dcterms:W3CDTF">2011-09-26T07:52:00Z</dcterms:modified>
  <dc:subject>2011-2016年中国座椅行业投资分析及发展趋势研究报告</dc:subject>
  <dc:title>2011-2016年中国座椅行业投资分析及发展趋势研究报告</dc:title>
  <cp:keywords>2011-2016年中国座椅行业投资分析及发展趋势研究报告</cp:keywords>
  <dc:description>2011-2016年中国座椅行业投资分析及发展趋势研究报告</dc:description>
</cp:coreProperties>
</file>