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c2d66d07e4a8e" w:history="1">
              <w:r>
                <w:rPr>
                  <w:rStyle w:val="Hyperlink"/>
                </w:rPr>
                <w:t>中国改性塑料行业重点企业发展分析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c2d66d07e4a8e" w:history="1">
              <w:r>
                <w:rPr>
                  <w:rStyle w:val="Hyperlink"/>
                </w:rPr>
                <w:t>中国改性塑料行业重点企业发展分析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c2d66d07e4a8e" w:history="1">
                <w:r>
                  <w:rPr>
                    <w:rStyle w:val="Hyperlink"/>
                  </w:rPr>
                  <w:t>https://www.20087.com/2011-10/R_gaixingsuliaoxingyezhongdianqiyefazh.html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广州金发科技股份有限公司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二、企业发展历程</w:t>
      </w:r>
      <w:r>
        <w:rPr>
          <w:rFonts w:hint="eastAsia"/>
        </w:rPr>
        <w:br/>
      </w:r>
      <w:r>
        <w:rPr>
          <w:rFonts w:hint="eastAsia"/>
        </w:rPr>
        <w:t>　　三、企业业务范围</w:t>
      </w:r>
      <w:r>
        <w:rPr>
          <w:rFonts w:hint="eastAsia"/>
        </w:rPr>
        <w:br/>
      </w:r>
      <w:r>
        <w:rPr>
          <w:rFonts w:hint="eastAsia"/>
        </w:rPr>
        <w:t>　　四、企业经营回顾</w:t>
      </w:r>
      <w:r>
        <w:rPr>
          <w:rFonts w:hint="eastAsia"/>
        </w:rPr>
        <w:br/>
      </w:r>
      <w:r>
        <w:rPr>
          <w:rFonts w:hint="eastAsia"/>
        </w:rPr>
        <w:t>　　五、企业经营情况</w:t>
      </w:r>
      <w:r>
        <w:rPr>
          <w:rFonts w:hint="eastAsia"/>
        </w:rPr>
        <w:br/>
      </w:r>
      <w:r>
        <w:rPr>
          <w:rFonts w:hint="eastAsia"/>
        </w:rPr>
        <w:t>　　六、企业财务运行分析</w:t>
      </w:r>
      <w:r>
        <w:rPr>
          <w:rFonts w:hint="eastAsia"/>
        </w:rPr>
        <w:br/>
      </w:r>
      <w:r>
        <w:rPr>
          <w:rFonts w:hint="eastAsia"/>
        </w:rPr>
        <w:t>　　七、公司对未来发展的展望</w:t>
      </w:r>
      <w:r>
        <w:rPr>
          <w:rFonts w:hint="eastAsia"/>
        </w:rPr>
        <w:br/>
      </w:r>
      <w:r>
        <w:rPr>
          <w:rFonts w:hint="eastAsia"/>
        </w:rPr>
        <w:t>　　第二节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第三节 浙江俊尔新材料有限公司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三、-年企业经营状况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第四节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第五节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第六节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第七节 苏州虹利塑胶有限公司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第八节 天津美亚化工有限公司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第九节 上海三井复合塑料有限公司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>
        <w:rPr>
          <w:rFonts w:hint="eastAsia"/>
        </w:rPr>
        <w:t>　　第十节 中智~林~：南京聚隆工程塑料有限公司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二、企业业务范围</w:t>
      </w:r>
      <w:r>
        <w:rPr>
          <w:rFonts w:hint="eastAsia"/>
        </w:rPr>
        <w:br/>
      </w:r>
      <w:r>
        <w:rPr>
          <w:rFonts w:hint="eastAsia"/>
        </w:rPr>
        <w:t>　　三、企业经营状况</w:t>
      </w:r>
      <w:r>
        <w:rPr>
          <w:rFonts w:hint="eastAsia"/>
        </w:rPr>
        <w:br/>
      </w:r>
      <w:r>
        <w:rPr>
          <w:rFonts w:hint="eastAsia"/>
        </w:rPr>
        <w:t>　　四、企业经营效益分析</w:t>
      </w:r>
      <w:r>
        <w:rPr>
          <w:rFonts w:hint="eastAsia"/>
        </w:rPr>
        <w:br/>
      </w:r>
      <w:r>
        <w:rPr>
          <w:rFonts w:hint="eastAsia"/>
        </w:rPr>
        <w:t>　　五、企业竞争力SWOT分析</w:t>
      </w:r>
      <w:r>
        <w:rPr>
          <w:rFonts w:hint="eastAsia"/>
        </w:rPr>
        <w:br/>
      </w:r>
      <w:r>
        <w:rPr>
          <w:rFonts w:hint="eastAsia"/>
        </w:rPr>
        <w:t>　　六、企业经营发展战略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c2d66d07e4a8e" w:history="1">
        <w:r>
          <w:rPr>
            <w:rStyle w:val="Hyperlink"/>
          </w:rPr>
          <w:t>中国改性塑料行业重点企业发展分析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c2d66d07e4a8e" w:history="1">
        <w:r>
          <w:rPr>
            <w:rStyle w:val="Hyperlink"/>
          </w:rPr>
          <w:t>https://www.20087.com/2011-10/R_gaixingsuliaoxingyezhongdianqiyefazh.html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热点：改性塑料十大龙头公司、改性塑料颗粒、改性塑料英文缩写、改性塑料是什么材料、塑料主力、改性塑料生产线设备厂家、改性塑料厂的利润大吗、改性塑料龙头上市公司、塑料十大龙头股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c8b3382d9415b" w:history="1">
      <w:r>
        <w:rPr>
          <w:rStyle w:val="Hyperlink"/>
        </w:rPr>
        <w:t>中国改性塑料行业重点企业发展分析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ixingsuliaoxingyezhongdianqiyefazh.html" TargetMode="External" Id="Rd0ec2d66d07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ixingsuliaoxingyezhongdianqiyefazh.html" TargetMode="External" Id="R34dc8b3382d9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2011-10-25T01:04:00Z</dcterms:created>
  <dcterms:modified xsi:type="dcterms:W3CDTF">2011-10-25T02:04:00Z</dcterms:modified>
  <dc:subject>中国改性塑料行业重点企业发展分析</dc:subject>
  <dc:title>中国改性塑料行业重点企业发展分析</dc:title>
  <cp:keywords>中国改性塑料行业重点企业发展分析</cp:keywords>
  <dc:description>中国改性塑料行业重点企业发展分析</dc:description>
</cp:coreProperties>
</file>