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c4b5adf7e4236" w:history="1">
              <w:r>
                <w:rPr>
                  <w:rStyle w:val="Hyperlink"/>
                </w:rPr>
                <w:t>中国神经内科用药（中药开窍药）市场调查研究分析报告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c4b5adf7e4236" w:history="1">
              <w:r>
                <w:rPr>
                  <w:rStyle w:val="Hyperlink"/>
                </w:rPr>
                <w:t>中国神经内科用药（中药开窍药）市场调查研究分析报告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c4b5adf7e4236" w:history="1">
                <w:r>
                  <w:rPr>
                    <w:rStyle w:val="Hyperlink"/>
                  </w:rPr>
                  <w:t>https://www.20087.com/2011-10/R_shenjingneikeyongyaozhongyaokaiqiaoy.html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研究范围和内容</w:t>
      </w:r>
      <w:r>
        <w:rPr>
          <w:rFonts w:hint="eastAsia"/>
        </w:rPr>
        <w:br/>
      </w:r>
      <w:r>
        <w:rPr>
          <w:rFonts w:hint="eastAsia"/>
        </w:rPr>
        <w:t>　　第三节 研究方法和数据来源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中国神经内科用药（中药开窍药）市场概述</w:t>
      </w:r>
      <w:r>
        <w:rPr>
          <w:rFonts w:hint="eastAsia"/>
        </w:rPr>
        <w:br/>
      </w:r>
      <w:r>
        <w:rPr>
          <w:rFonts w:hint="eastAsia"/>
        </w:rPr>
        <w:t>　　第一节 中国神经内科用药（中药开窍药）种类</w:t>
      </w:r>
      <w:r>
        <w:rPr>
          <w:rFonts w:hint="eastAsia"/>
        </w:rPr>
        <w:br/>
      </w:r>
      <w:r>
        <w:rPr>
          <w:rFonts w:hint="eastAsia"/>
        </w:rPr>
        <w:t>　　第二节 中国神经内科用药（中药开窍药）市场环境及现状分析</w:t>
      </w:r>
      <w:r>
        <w:rPr>
          <w:rFonts w:hint="eastAsia"/>
        </w:rPr>
        <w:br/>
      </w:r>
      <w:r>
        <w:rPr>
          <w:rFonts w:hint="eastAsia"/>
        </w:rPr>
        <w:t>　　　　一、政策环境变化</w:t>
      </w:r>
      <w:r>
        <w:rPr>
          <w:rFonts w:hint="eastAsia"/>
        </w:rPr>
        <w:br/>
      </w:r>
      <w:r>
        <w:rPr>
          <w:rFonts w:hint="eastAsia"/>
        </w:rPr>
        <w:t>　　　　二、社会及经济环境</w:t>
      </w:r>
      <w:r>
        <w:rPr>
          <w:rFonts w:hint="eastAsia"/>
        </w:rPr>
        <w:br/>
      </w:r>
      <w:r>
        <w:rPr>
          <w:rFonts w:hint="eastAsia"/>
        </w:rPr>
        <w:t>　　第三节 中国神经内科用药（中药开窍药）产品研发</w:t>
      </w:r>
      <w:r>
        <w:rPr>
          <w:rFonts w:hint="eastAsia"/>
        </w:rPr>
        <w:br/>
      </w:r>
      <w:r>
        <w:rPr>
          <w:rFonts w:hint="eastAsia"/>
        </w:rPr>
        <w:t>　　第四节 2010年中国神经内科用药（中药开窍药）新药发布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神经内科用药（中药开窍药）市场调研分析</w:t>
      </w:r>
      <w:r>
        <w:rPr>
          <w:rFonts w:hint="eastAsia"/>
        </w:rPr>
        <w:br/>
      </w:r>
      <w:r>
        <w:rPr>
          <w:rFonts w:hint="eastAsia"/>
        </w:rPr>
        <w:t>　　第一节 神经内科用药（中药开窍药）种类及疗效</w:t>
      </w:r>
      <w:r>
        <w:rPr>
          <w:rFonts w:hint="eastAsia"/>
        </w:rPr>
        <w:br/>
      </w:r>
      <w:r>
        <w:rPr>
          <w:rFonts w:hint="eastAsia"/>
        </w:rPr>
        <w:t>　　第二节 神经内科用药（中药开窍药）市场规模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第三节 神经内科用药（中药开窍药）产品竞争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重点神经内科用药（中药开窍药）分析</w:t>
      </w:r>
      <w:r>
        <w:rPr>
          <w:rFonts w:hint="eastAsia"/>
        </w:rPr>
        <w:br/>
      </w:r>
      <w:r>
        <w:rPr>
          <w:rFonts w:hint="eastAsia"/>
        </w:rPr>
        <w:t>　　　　一、醒脑静</w:t>
      </w:r>
      <w:r>
        <w:rPr>
          <w:rFonts w:hint="eastAsia"/>
        </w:rPr>
        <w:br/>
      </w:r>
      <w:r>
        <w:rPr>
          <w:rFonts w:hint="eastAsia"/>
        </w:rPr>
        <w:t>　　　　二、纳洛酮</w:t>
      </w:r>
      <w:r>
        <w:rPr>
          <w:rFonts w:hint="eastAsia"/>
        </w:rPr>
        <w:br/>
      </w:r>
      <w:r>
        <w:rPr>
          <w:rFonts w:hint="eastAsia"/>
        </w:rPr>
        <w:t>　　　　三、复方麝香注射液</w:t>
      </w:r>
      <w:r>
        <w:rPr>
          <w:rFonts w:hint="eastAsia"/>
        </w:rPr>
        <w:br/>
      </w:r>
      <w:r>
        <w:rPr>
          <w:rFonts w:hint="eastAsia"/>
        </w:rPr>
        <w:t>　　　　四、安宫牛黄丸</w:t>
      </w:r>
      <w:r>
        <w:rPr>
          <w:rFonts w:hint="eastAsia"/>
        </w:rPr>
        <w:br/>
      </w:r>
      <w:r>
        <w:rPr>
          <w:rFonts w:hint="eastAsia"/>
        </w:rPr>
        <w:t>　　第五节 神经内科用药（中药开窍药）市场策略分析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主要神经内科用药（中药开窍药）重点企业分析</w:t>
      </w:r>
      <w:r>
        <w:rPr>
          <w:rFonts w:hint="eastAsia"/>
        </w:rPr>
        <w:br/>
      </w:r>
      <w:r>
        <w:rPr>
          <w:rFonts w:hint="eastAsia"/>
        </w:rPr>
        <w:t>　　第一节 博安兄弟制药（中国）有限公司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一、企业简介及神经内科用药（中药开窍药）产品结构</w:t>
      </w:r>
      <w:r>
        <w:rPr>
          <w:rFonts w:hint="eastAsia"/>
        </w:rPr>
        <w:br/>
      </w:r>
      <w:r>
        <w:rPr>
          <w:rFonts w:hint="eastAsia"/>
        </w:rPr>
        <w:t>　　　　二、企业神经内科用药（中药开窍药）产品销售额</w:t>
      </w:r>
      <w:r>
        <w:rPr>
          <w:rFonts w:hint="eastAsia"/>
        </w:rPr>
        <w:br/>
      </w:r>
      <w:r>
        <w:rPr>
          <w:rFonts w:hint="eastAsia"/>
        </w:rPr>
        <w:t>　　　　三、企业神经内科用药（中药开窍药）产品营销策略</w:t>
      </w:r>
      <w:r>
        <w:rPr>
          <w:rFonts w:hint="eastAsia"/>
        </w:rPr>
        <w:br/>
      </w:r>
      <w:r>
        <w:rPr>
          <w:rFonts w:hint="eastAsia"/>
        </w:rPr>
        <w:t>　　第二节 安徽金太阳生化药业有限公司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一、企业简介及神经内科用药（中药开窍药）产品结构</w:t>
      </w:r>
      <w:r>
        <w:rPr>
          <w:rFonts w:hint="eastAsia"/>
        </w:rPr>
        <w:br/>
      </w:r>
      <w:r>
        <w:rPr>
          <w:rFonts w:hint="eastAsia"/>
        </w:rPr>
        <w:t>　　　　二、企业神经内科用药（中药开窍药）产品销售额</w:t>
      </w:r>
      <w:r>
        <w:rPr>
          <w:rFonts w:hint="eastAsia"/>
        </w:rPr>
        <w:br/>
      </w:r>
      <w:r>
        <w:rPr>
          <w:rFonts w:hint="eastAsia"/>
        </w:rPr>
        <w:t>　　　　三、企业神经内科用药（中药开窍药）产品营销策略</w:t>
      </w:r>
      <w:r>
        <w:rPr>
          <w:rFonts w:hint="eastAsia"/>
        </w:rPr>
        <w:br/>
      </w:r>
      <w:r>
        <w:rPr>
          <w:rFonts w:hint="eastAsia"/>
        </w:rPr>
        <w:t>　　第三节 河南天地药业股份有限公司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一、企业简介及神经内科用药（中药开窍药）产品结构</w:t>
      </w:r>
      <w:r>
        <w:rPr>
          <w:rFonts w:hint="eastAsia"/>
        </w:rPr>
        <w:br/>
      </w:r>
      <w:r>
        <w:rPr>
          <w:rFonts w:hint="eastAsia"/>
        </w:rPr>
        <w:t>　　　　二、企业神经内科用药（中药开窍药）产品销售额</w:t>
      </w:r>
      <w:r>
        <w:rPr>
          <w:rFonts w:hint="eastAsia"/>
        </w:rPr>
        <w:br/>
      </w:r>
      <w:r>
        <w:rPr>
          <w:rFonts w:hint="eastAsia"/>
        </w:rPr>
        <w:t>　　　　三、企业神经内科用药（中药开窍药）产品营销策略</w:t>
      </w:r>
      <w:r>
        <w:rPr>
          <w:rFonts w:hint="eastAsia"/>
        </w:rPr>
        <w:br/>
      </w:r>
      <w:r>
        <w:rPr>
          <w:rFonts w:hint="eastAsia"/>
        </w:rPr>
        <w:t>　　第四节 无锡济民可信山禾药业股份有限公司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一、企业简介及神经内科用药（中药开窍药）产品结构</w:t>
      </w:r>
      <w:r>
        <w:rPr>
          <w:rFonts w:hint="eastAsia"/>
        </w:rPr>
        <w:br/>
      </w:r>
      <w:r>
        <w:rPr>
          <w:rFonts w:hint="eastAsia"/>
        </w:rPr>
        <w:t>　　　　二、企业神经内科用药（中药开窍药）产品销售额</w:t>
      </w:r>
      <w:r>
        <w:rPr>
          <w:rFonts w:hint="eastAsia"/>
        </w:rPr>
        <w:br/>
      </w:r>
      <w:r>
        <w:rPr>
          <w:rFonts w:hint="eastAsia"/>
        </w:rPr>
        <w:t>　　　　三、企业神经内科用药（中药开窍药）产品营销策略</w:t>
      </w:r>
      <w:r>
        <w:rPr>
          <w:rFonts w:hint="eastAsia"/>
        </w:rPr>
        <w:br/>
      </w:r>
      <w:r>
        <w:rPr>
          <w:rFonts w:hint="eastAsia"/>
        </w:rPr>
        <w:t>　　第五节 大理药业股份有限公司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一、企业简介及神经内科用药（中药开窍药）产品结构</w:t>
      </w:r>
      <w:r>
        <w:rPr>
          <w:rFonts w:hint="eastAsia"/>
        </w:rPr>
        <w:br/>
      </w:r>
      <w:r>
        <w:rPr>
          <w:rFonts w:hint="eastAsia"/>
        </w:rPr>
        <w:t>　　　　二、企业神经内科用药（中药开窍药）产品销售额</w:t>
      </w:r>
      <w:r>
        <w:rPr>
          <w:rFonts w:hint="eastAsia"/>
        </w:rPr>
        <w:br/>
      </w:r>
      <w:r>
        <w:rPr>
          <w:rFonts w:hint="eastAsia"/>
        </w:rPr>
        <w:t>　　　　三、企业神经内科用药（中药开窍药）产品营销策略</w:t>
      </w:r>
      <w:r>
        <w:rPr>
          <w:rFonts w:hint="eastAsia"/>
        </w:rPr>
        <w:br/>
      </w:r>
      <w:r>
        <w:rPr>
          <w:rFonts w:hint="eastAsia"/>
        </w:rPr>
        <w:t>　　第六节 通化华夏集团</w:t>
      </w:r>
      <w:r>
        <w:rPr>
          <w:rFonts w:hint="eastAsia"/>
        </w:rPr>
        <w:br/>
      </w:r>
      <w:r>
        <w:rPr>
          <w:rFonts w:hint="eastAsia"/>
        </w:rPr>
        <w:t>　　　　一、企业简介及神经内科用药（中药开窍药）产品结构</w:t>
      </w:r>
      <w:r>
        <w:rPr>
          <w:rFonts w:hint="eastAsia"/>
        </w:rPr>
        <w:br/>
      </w:r>
      <w:r>
        <w:rPr>
          <w:rFonts w:hint="eastAsia"/>
        </w:rPr>
        <w:t>　　　　二、企业神经内科用药（中药开窍药）产品销售额</w:t>
      </w:r>
      <w:r>
        <w:rPr>
          <w:rFonts w:hint="eastAsia"/>
        </w:rPr>
        <w:br/>
      </w:r>
      <w:r>
        <w:rPr>
          <w:rFonts w:hint="eastAsia"/>
        </w:rPr>
        <w:t>　　　　三、企业神经内科用药（中药开窍药）产品营销策略</w:t>
      </w:r>
      <w:r>
        <w:rPr>
          <w:rFonts w:hint="eastAsia"/>
        </w:rPr>
        <w:br/>
      </w:r>
      <w:r>
        <w:rPr>
          <w:rFonts w:hint="eastAsia"/>
        </w:rPr>
        <w:t>　　第七节 吉林敖东集团</w:t>
      </w:r>
      <w:r>
        <w:rPr>
          <w:rFonts w:hint="eastAsia"/>
        </w:rPr>
        <w:br/>
      </w:r>
      <w:r>
        <w:rPr>
          <w:rFonts w:hint="eastAsia"/>
        </w:rPr>
        <w:t>　　　　一、企业简介及神经内科用药（中药开窍药）产品结构</w:t>
      </w:r>
      <w:r>
        <w:rPr>
          <w:rFonts w:hint="eastAsia"/>
        </w:rPr>
        <w:br/>
      </w:r>
      <w:r>
        <w:rPr>
          <w:rFonts w:hint="eastAsia"/>
        </w:rPr>
        <w:t>　　　　二、企业神经内科用药（中药开窍药）产品销售额</w:t>
      </w:r>
      <w:r>
        <w:rPr>
          <w:rFonts w:hint="eastAsia"/>
        </w:rPr>
        <w:br/>
      </w:r>
      <w:r>
        <w:rPr>
          <w:rFonts w:hint="eastAsia"/>
        </w:rPr>
        <w:t>　　　　三、企业神经内科用药（中药开窍药）产品营销策略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神威药业在神经内科用药（中药开窍药）市场竞争力分析</w:t>
      </w:r>
      <w:r>
        <w:rPr>
          <w:rFonts w:hint="eastAsia"/>
        </w:rPr>
        <w:br/>
      </w:r>
      <w:r>
        <w:rPr>
          <w:rFonts w:hint="eastAsia"/>
        </w:rPr>
        <w:t>　　第一节 药品种类及规格</w:t>
      </w:r>
      <w:r>
        <w:rPr>
          <w:rFonts w:hint="eastAsia"/>
        </w:rPr>
        <w:br/>
      </w:r>
      <w:r>
        <w:rPr>
          <w:rFonts w:hint="eastAsia"/>
        </w:rPr>
        <w:t>　　第二节 药品市场结构</w:t>
      </w:r>
      <w:r>
        <w:rPr>
          <w:rFonts w:hint="eastAsia"/>
        </w:rPr>
        <w:br/>
      </w:r>
      <w:r>
        <w:rPr>
          <w:rFonts w:hint="eastAsia"/>
        </w:rPr>
        <w:t>　　第三节 药品市场竞争力</w:t>
      </w:r>
      <w:r>
        <w:rPr>
          <w:rFonts w:hint="eastAsia"/>
        </w:rPr>
        <w:br/>
      </w:r>
      <w:r>
        <w:rPr>
          <w:rFonts w:hint="eastAsia"/>
        </w:rPr>
        <w:t>　　第四节 药品市场策略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中国神经内科用药（中药开窍药）市场预测及市场策略建议</w:t>
      </w:r>
      <w:r>
        <w:rPr>
          <w:rFonts w:hint="eastAsia"/>
        </w:rPr>
        <w:br/>
      </w:r>
      <w:r>
        <w:rPr>
          <w:rFonts w:hint="eastAsia"/>
        </w:rPr>
        <w:t>　　第一节 神经内科用药（中药开窍药）市场发展环境预测</w:t>
      </w:r>
      <w:r>
        <w:rPr>
          <w:rFonts w:hint="eastAsia"/>
        </w:rPr>
        <w:br/>
      </w:r>
      <w:r>
        <w:rPr>
          <w:rFonts w:hint="eastAsia"/>
        </w:rPr>
        <w:t>　　第二节 神经内科用药（中药开窍药）市场预测</w:t>
      </w:r>
      <w:r>
        <w:rPr>
          <w:rFonts w:hint="eastAsia"/>
        </w:rPr>
        <w:br/>
      </w:r>
      <w:r>
        <w:rPr>
          <w:rFonts w:hint="eastAsia"/>
        </w:rPr>
        <w:t>　　第三节 中~智~林~－神经内科用药（中药开窍药）市场策略建议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c4b5adf7e4236" w:history="1">
        <w:r>
          <w:rPr>
            <w:rStyle w:val="Hyperlink"/>
          </w:rPr>
          <w:t>中国神经内科用药（中药开窍药）市场调查研究分析报告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c4b5adf7e4236" w:history="1">
        <w:r>
          <w:rPr>
            <w:rStyle w:val="Hyperlink"/>
          </w:rPr>
          <w:t>https://www.20087.com/2011-10/R_shenjingneikeyongyaozhongyaokaiqiaoy.html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527061321483e" w:history="1">
      <w:r>
        <w:rPr>
          <w:rStyle w:val="Hyperlink"/>
        </w:rPr>
        <w:t>中国神经内科用药（中药开窍药）市场调查研究分析报告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enjingneikeyongyaozhongyaokaiqiaoy.html" TargetMode="External" Id="R484c4b5adf7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enjingneikeyongyaozhongyaokaiqiaoy.html" TargetMode="External" Id="R313527061321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2011-10-23T02:58:00Z</dcterms:created>
  <dcterms:modified xsi:type="dcterms:W3CDTF">2011-10-23T03:58:00Z</dcterms:modified>
  <dc:subject>中国神经内科用药（中药开窍药）市场调查研究分析报告</dc:subject>
  <dc:title>中国神经内科用药（中药开窍药）市场调查研究分析报告</dc:title>
  <cp:keywords>中国神经内科用药（中药开窍药）市场调查研究分析报告</cp:keywords>
  <dc:description>中国神经内科用药（中药开窍药）市场调查研究分析报告</dc:description>
</cp:coreProperties>
</file>