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fc1f10df247c8" w:history="1">
              <w:r>
                <w:rPr>
                  <w:rStyle w:val="Hyperlink"/>
                </w:rPr>
                <w:t>“十二五”期间中国摩托车行业发展规划分析及投资前景预测报告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fc1f10df247c8" w:history="1">
              <w:r>
                <w:rPr>
                  <w:rStyle w:val="Hyperlink"/>
                </w:rPr>
                <w:t>“十二五”期间中国摩托车行业发展规划分析及投资前景预测报告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fc1f10df247c8" w:history="1">
                <w:r>
                  <w:rPr>
                    <w:rStyle w:val="Hyperlink"/>
                  </w:rPr>
                  <w:t>https://www.20087.com/2011-10/R_motuochexingyeshierwuguihuafenxiyuto.html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是一种灵活便捷的个人交通工具，在全球范围内拥有广泛的用户基础。目前，摩托车行业发展迅速，技术水平不断提升，涵盖了从传统燃油动力到电动化和智能化等多个方面。例如，现代燃油摩托车通常配备了电喷系统和催化转化器，显著降低了尾气排放；而电动摩托车则凭借其零排放和低噪音的特点，受到了越来越多消费者的青睐。此外，智能控制系统和车联网技术的应用，使得摩托车具备了更多的附加功能，如防盗报警、导航定位等，极大地提升了用户的使用便利性和安全性。这些改进不仅丰富了产品的功能特性，也为市场带来了更多的活力。</w:t>
      </w:r>
      <w:r>
        <w:rPr>
          <w:rFonts w:hint="eastAsia"/>
        </w:rPr>
        <w:br/>
      </w:r>
      <w:r>
        <w:rPr>
          <w:rFonts w:hint="eastAsia"/>
        </w:rPr>
        <w:t>　　未来，摩托车的技术发展方向将围绕着电动化和智能化展开。一方面，随着电池技术和充电设施的进步，电动摩托车将具备更长的续航里程和更快的充电速度，逐步替代传统燃油车型；另一方面，借助物联网（IoT）、大数据和人工智能（AI）的支持，摩托车将能够实现自动驾驶和车联网功能，提供更加安全便捷的出行体验。长远来看，摩托车将在城市交通和个性化出行中继续发挥重要作用，成为构建绿色低碳交通体系的重要组成部分，同时也促进了相关领域的技术创新和技术进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摩托车行业“十二五”规划概述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“十一五”摩托车行业发展回顾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一、“十一五”摩托车行业运行情况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二、“十一五”摩托车行业发展特点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三、“十一五”摩托车行业发展成就</w:t>
      </w:r>
      <w:r>
        <w:rPr>
          <w:rFonts w:hint="eastAsia"/>
        </w:rPr>
        <w:br/>
      </w:r>
      <w:r>
        <w:rPr>
          <w:rFonts w:hint="eastAsia"/>
        </w:rPr>
        <w:t>　　第二节 摩托车行业“十二五”总体规划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一、摩托车行业“十二五”规划纲要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二、摩托车行业“十二五”规划指导思想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三、摩托车行业“十二五”规划主要目标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“十一五”摩托车行业总体发展状况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“十一五”摩托车行业规模情况分析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“十一五”摩托车行业财务能力分析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“十一五”中国摩托车市场规模分析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2010年我国摩托车区域结构分析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“十一五”中国摩托车区域市场规模分析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“十二五”中国摩托车市场规模预测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“十一五”摩托车行业发展现状分析</w:t>
      </w:r>
      <w:r>
        <w:rPr>
          <w:rFonts w:hint="eastAsia"/>
        </w:rPr>
        <w:br/>
      </w:r>
      <w:r>
        <w:rPr>
          <w:rFonts w:hint="eastAsia"/>
        </w:rPr>
        <w:t>　　第一节 摩托车行业特性分析</w:t>
      </w:r>
      <w:r>
        <w:rPr>
          <w:rFonts w:hint="eastAsia"/>
        </w:rPr>
        <w:br/>
      </w:r>
      <w:r>
        <w:rPr>
          <w:rFonts w:hint="eastAsia"/>
        </w:rPr>
        <w:t>　　第二节 摩托车产业特征与行业重要性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“十一五”摩托车行业发展分析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一、“十一五”摩托车行业发展态势分析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二、“十一五”摩托车行业发展特点分析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三、“十一五”摩托车行业市场供需分析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摩托车行业竞争力优势分析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摩托车企业竞争策略分析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一、提高摩托车企业核心竞争力的对策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二、影响摩托车企业核心竞争力的因素及提升途径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三、提高摩托车企业竞争力的策略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摩托车行业“十二五”投资与发展前景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摩托车行业“十二五”投资机会分析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一、摩托车投资项目分析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二、可以投资的摩托车模式</w:t>
      </w:r>
      <w:r>
        <w:rPr>
          <w:rFonts w:hint="eastAsia"/>
        </w:rPr>
        <w:br/>
      </w:r>
      <w:r>
        <w:rPr>
          <w:rFonts w:hint="eastAsia"/>
        </w:rPr>
        <w:t>　　　　三、“十二五”摩托车投资机会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“十二五”期间摩托车行业发展预测分析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一、“十二五”摩托车发展分析</w:t>
      </w:r>
      <w:r>
        <w:rPr>
          <w:rFonts w:hint="eastAsia"/>
        </w:rPr>
        <w:br/>
      </w:r>
      <w:r>
        <w:rPr>
          <w:rFonts w:hint="eastAsia"/>
        </w:rPr>
        <w:t>　　　　二、“十二五”摩托车行业技术开发方向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发展绿色经济和摩托车经济，增强可持续发展能力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“十二五”时期摩托车行业自身热点问题研究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“十二五”期间摩托车行业发展趋势及投资风险分析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“十一五”摩托车存在的问题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一、“十二五”期间摩托车发展方向分析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二、“十二五”期间摩托车行业发展规模预测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三、“十二五”期间摩托车行业发展趋势预测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“十二五”中国摩托车行业投资环境分析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“十二五”中国摩托车行业投资收益分析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“十二五”中国摩托车行业产品投资方向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“十二五”中国摩托车行业投资收益预测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二、“十二五”中国摩托车行业总产值预测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三、“十二五”中国摩托车行业销售收入预测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四、“十二五”中国摩托车行业利润总额预测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五、“十二五”中国摩托车行业总资产预测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摩托车行业营销策略分析及建议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一、摩托车行业营销模式</w:t>
      </w:r>
      <w:r>
        <w:rPr>
          <w:rFonts w:hint="eastAsia"/>
        </w:rPr>
        <w:br/>
      </w:r>
      <w:r>
        <w:rPr>
          <w:rFonts w:hint="eastAsia"/>
        </w:rPr>
        <w:t>　　　　二、摩托车行业营销策略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fc1f10df247c8" w:history="1">
        <w:r>
          <w:rPr>
            <w:rStyle w:val="Hyperlink"/>
          </w:rPr>
          <w:t>“十二五”期间中国摩托车行业发展规划分析及投资前景预测报告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fc1f10df247c8" w:history="1">
        <w:r>
          <w:rPr>
            <w:rStyle w:val="Hyperlink"/>
          </w:rPr>
          <w:t>https://www.20087.com/2011-10/R_motuochexingyeshierwuguihuafenxiyuto.html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28d22ce6e435c" w:history="1">
      <w:r>
        <w:rPr>
          <w:rStyle w:val="Hyperlink"/>
        </w:rPr>
        <w:t>“十二五”期间中国摩托车行业发展规划分析及投资前景预测报告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motuochexingyeshierwuguihuafenxiyuto.html" TargetMode="External" Id="Re31fc1f10df2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motuochexingyeshierwuguihuafenxiyuto.html" TargetMode="External" Id="R01028d22ce6e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2011-10-08T01:19:00Z</dcterms:created>
  <dcterms:modified xsi:type="dcterms:W3CDTF">2011-10-08T02:19:00Z</dcterms:modified>
  <dc:subject>“十二五”期间中国摩托车行业发展规划分析及投资前景预测报告</dc:subject>
  <dc:title>“十二五”期间中国摩托车行业发展规划分析及投资前景预测报告</dc:title>
  <cp:keywords>“十二五”期间中国摩托车行业发展规划分析及投资前景预测报告</cp:keywords>
  <dc:description>“十二五”期间中国摩托车行业发展规划分析及投资前景预测报告</dc:description>
</cp:coreProperties>
</file>